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AA" w:rsidRPr="001C4E1E" w:rsidRDefault="009A2CAA" w:rsidP="009A2CAA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4E1E">
        <w:rPr>
          <w:rFonts w:ascii="Times New Roman" w:hAnsi="Times New Roman" w:cs="Times New Roman"/>
          <w:b/>
          <w:sz w:val="44"/>
          <w:szCs w:val="44"/>
        </w:rPr>
        <w:t xml:space="preserve">Правила приема и порядок отбора  детей </w:t>
      </w:r>
    </w:p>
    <w:p w:rsidR="009A2CAA" w:rsidRPr="001C4E1E" w:rsidRDefault="009A2CAA" w:rsidP="009A2CAA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4E1E">
        <w:rPr>
          <w:rFonts w:ascii="Times New Roman" w:hAnsi="Times New Roman" w:cs="Times New Roman"/>
          <w:b/>
          <w:sz w:val="44"/>
          <w:szCs w:val="44"/>
        </w:rPr>
        <w:t xml:space="preserve">в МБУДО ДШИ </w:t>
      </w:r>
      <w:proofErr w:type="spellStart"/>
      <w:r w:rsidRPr="001C4E1E">
        <w:rPr>
          <w:rFonts w:ascii="Times New Roman" w:hAnsi="Times New Roman" w:cs="Times New Roman"/>
          <w:b/>
          <w:sz w:val="44"/>
          <w:szCs w:val="44"/>
        </w:rPr>
        <w:t>ст</w:t>
      </w:r>
      <w:proofErr w:type="gramStart"/>
      <w:r w:rsidRPr="001C4E1E">
        <w:rPr>
          <w:rFonts w:ascii="Times New Roman" w:hAnsi="Times New Roman" w:cs="Times New Roman"/>
          <w:b/>
          <w:sz w:val="44"/>
          <w:szCs w:val="44"/>
        </w:rPr>
        <w:t>.Е</w:t>
      </w:r>
      <w:proofErr w:type="gramEnd"/>
      <w:r w:rsidRPr="001C4E1E">
        <w:rPr>
          <w:rFonts w:ascii="Times New Roman" w:hAnsi="Times New Roman" w:cs="Times New Roman"/>
          <w:b/>
          <w:sz w:val="44"/>
          <w:szCs w:val="44"/>
        </w:rPr>
        <w:t>ссентукской</w:t>
      </w:r>
      <w:proofErr w:type="spellEnd"/>
    </w:p>
    <w:p w:rsidR="009A2CAA" w:rsidRPr="00C10D95" w:rsidRDefault="009A2CAA" w:rsidP="009A2CAA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4E1E">
        <w:rPr>
          <w:rFonts w:ascii="Times New Roman" w:hAnsi="Times New Roman" w:cs="Times New Roman"/>
          <w:b/>
          <w:sz w:val="44"/>
          <w:szCs w:val="44"/>
        </w:rPr>
        <w:t xml:space="preserve"> в целях их  обучения по дополнительным предпрофессиональным программам в области искусств</w:t>
      </w:r>
    </w:p>
    <w:p w:rsid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</w:p>
    <w:p w:rsid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2CAA" w:rsidRP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Особенности приема и отбора детей с ограниченными возможностями здоровья </w:t>
      </w:r>
    </w:p>
    <w:p w:rsidR="009A2CAA" w:rsidRP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AA">
        <w:rPr>
          <w:rFonts w:ascii="Times New Roman" w:hAnsi="Times New Roman" w:cs="Times New Roman"/>
          <w:color w:val="000000"/>
          <w:sz w:val="28"/>
          <w:szCs w:val="28"/>
        </w:rPr>
        <w:t xml:space="preserve">5.1.Дети с ограниченными возможностями здоровья, принимаются в Учреждение  с учетом, при необходимости, особенностей психофизического развития, индивидуальных возможностей и состояния здоровья таких поступающих. </w:t>
      </w:r>
    </w:p>
    <w:p w:rsidR="009A2CAA" w:rsidRP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AA">
        <w:rPr>
          <w:rFonts w:ascii="Times New Roman" w:hAnsi="Times New Roman" w:cs="Times New Roman"/>
          <w:color w:val="000000"/>
          <w:sz w:val="28"/>
          <w:szCs w:val="28"/>
        </w:rPr>
        <w:t xml:space="preserve">5.2. Поступающие на обучение по предпрофессиональным программам, проходят вступительные испытания в форме индивидуальных прослушиваний, групповых просмотров, выявляющих наличие у поступающих определенных творческих способностей, в составе и порядке, определённом Положением о порядке приёма. </w:t>
      </w:r>
    </w:p>
    <w:p w:rsidR="009A2CAA" w:rsidRP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AA">
        <w:rPr>
          <w:rFonts w:ascii="Times New Roman" w:hAnsi="Times New Roman" w:cs="Times New Roman"/>
          <w:color w:val="000000"/>
          <w:sz w:val="28"/>
          <w:szCs w:val="28"/>
        </w:rPr>
        <w:t xml:space="preserve">5.3. При проведении вступительных прослушиваний, просмотров обеспечивается соблюдение следующих требований: </w:t>
      </w:r>
    </w:p>
    <w:p w:rsidR="009A2CAA" w:rsidRP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2CAA">
        <w:rPr>
          <w:rFonts w:ascii="Times New Roman" w:hAnsi="Times New Roman" w:cs="Times New Roman"/>
          <w:color w:val="000000"/>
          <w:sz w:val="28"/>
          <w:szCs w:val="28"/>
        </w:rPr>
        <w:t xml:space="preserve">- вступительные прослушивания, просмотры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с ОВЗ при сдаче вступительного прослушивания, просмотра; </w:t>
      </w:r>
      <w:proofErr w:type="gramEnd"/>
    </w:p>
    <w:p w:rsidR="009A2CAA" w:rsidRP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2CAA">
        <w:rPr>
          <w:rFonts w:ascii="Times New Roman" w:hAnsi="Times New Roman" w:cs="Times New Roman"/>
          <w:color w:val="000000"/>
          <w:sz w:val="28"/>
          <w:szCs w:val="28"/>
        </w:rPr>
        <w:t xml:space="preserve">- обязательное присутствие родителей (законных представителей), оказывающих поступающим необходимую помощь с учетом их индивидуальных особенностей; </w:t>
      </w:r>
      <w:proofErr w:type="gramEnd"/>
    </w:p>
    <w:p w:rsidR="009A2CAA" w:rsidRP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AA">
        <w:rPr>
          <w:rFonts w:ascii="Times New Roman" w:hAnsi="Times New Roman" w:cs="Times New Roman"/>
          <w:color w:val="000000"/>
          <w:sz w:val="28"/>
          <w:szCs w:val="28"/>
        </w:rP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9A2CAA" w:rsidRP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A2CAA">
        <w:rPr>
          <w:rFonts w:ascii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Pr="009A2C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возможность беспрепятственного доступа в аудитории, туалетные помещения и аудитории для сдачи вступительных испытаний. </w:t>
      </w:r>
    </w:p>
    <w:p w:rsidR="009A2CAA" w:rsidRPr="009A2CAA" w:rsidRDefault="009A2CAA" w:rsidP="009A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AA">
        <w:rPr>
          <w:rFonts w:ascii="Times New Roman" w:hAnsi="Times New Roman" w:cs="Times New Roman"/>
          <w:color w:val="000000"/>
          <w:sz w:val="28"/>
          <w:szCs w:val="28"/>
        </w:rPr>
        <w:t xml:space="preserve">5.4. Приемная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 </w:t>
      </w:r>
    </w:p>
    <w:p w:rsidR="004F55C1" w:rsidRDefault="009A2CAA" w:rsidP="00E44D75">
      <w:pPr>
        <w:spacing w:after="0" w:line="240" w:lineRule="auto"/>
        <w:jc w:val="both"/>
      </w:pPr>
      <w:r w:rsidRPr="009A2CA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число детей, желающих обучаться по соответствующей предпрофессиональной программе, превышает число мест в Учреждение, преимущественным правом при зачислении пользуются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</w:t>
      </w:r>
      <w:bookmarkStart w:id="0" w:name="_GoBack"/>
      <w:bookmarkEnd w:id="0"/>
    </w:p>
    <w:sectPr w:rsidR="004F55C1" w:rsidSect="004174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10" w:rsidRDefault="00E44D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326800"/>
      <w:docPartObj>
        <w:docPartGallery w:val="Page Numbers (Bottom of Page)"/>
        <w:docPartUnique/>
      </w:docPartObj>
    </w:sdtPr>
    <w:sdtEndPr/>
    <w:sdtContent>
      <w:p w:rsidR="00D12810" w:rsidRDefault="00E44D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3C7A" w:rsidRDefault="00E44D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10" w:rsidRDefault="00E44D7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10" w:rsidRDefault="00E44D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10" w:rsidRDefault="00E44D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10" w:rsidRDefault="00E44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F"/>
    <w:rsid w:val="004F55C1"/>
    <w:rsid w:val="009A2CAA"/>
    <w:rsid w:val="00A14C1F"/>
    <w:rsid w:val="00E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CAA"/>
  </w:style>
  <w:style w:type="paragraph" w:styleId="a5">
    <w:name w:val="footer"/>
    <w:basedOn w:val="a"/>
    <w:link w:val="a6"/>
    <w:uiPriority w:val="99"/>
    <w:semiHidden/>
    <w:unhideWhenUsed/>
    <w:rsid w:val="009A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CAA"/>
  </w:style>
  <w:style w:type="paragraph" w:customStyle="1" w:styleId="ConsPlusNormal">
    <w:name w:val="ConsPlusNormal"/>
    <w:rsid w:val="009A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CAA"/>
  </w:style>
  <w:style w:type="paragraph" w:styleId="a5">
    <w:name w:val="footer"/>
    <w:basedOn w:val="a"/>
    <w:link w:val="a6"/>
    <w:uiPriority w:val="99"/>
    <w:semiHidden/>
    <w:unhideWhenUsed/>
    <w:rsid w:val="009A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CAA"/>
  </w:style>
  <w:style w:type="paragraph" w:customStyle="1" w:styleId="ConsPlusNormal">
    <w:name w:val="ConsPlusNormal"/>
    <w:rsid w:val="009A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2019-03-27T13:39:00Z</dcterms:created>
  <dcterms:modified xsi:type="dcterms:W3CDTF">2019-03-27T13:40:00Z</dcterms:modified>
</cp:coreProperties>
</file>