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EE" w:rsidRPr="00394DEE" w:rsidRDefault="00394DEE" w:rsidP="00543E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394DEE" w:rsidRPr="00394DEE" w:rsidRDefault="00394DEE" w:rsidP="00543E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="00AE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школа искусств»</w:t>
      </w:r>
    </w:p>
    <w:p w:rsidR="00394DEE" w:rsidRPr="00394DEE" w:rsidRDefault="00AE6DA7" w:rsidP="0054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="00394DEE" w:rsidRPr="0039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Ессентукской</w:t>
      </w:r>
    </w:p>
    <w:p w:rsidR="00394DEE" w:rsidRPr="00394DEE" w:rsidRDefault="00394DEE" w:rsidP="0054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AE6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AE6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AE6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AE6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 предпрофессиональной программе</w:t>
      </w: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94D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«Хоровое пение»</w:t>
      </w: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DEE" w:rsidRPr="00394DEE" w:rsidRDefault="00394DEE" w:rsidP="00AE6D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394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394DEE" w:rsidRPr="00957494" w:rsidRDefault="00394DEE" w:rsidP="00AE6DA7">
      <w:pPr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57494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Дополнительный инструмент</w:t>
      </w:r>
      <w:r w:rsidRPr="00957494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»</w:t>
      </w:r>
    </w:p>
    <w:p w:rsidR="00394DEE" w:rsidRDefault="00394DEE" w:rsidP="00AE6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23716" w:rsidRDefault="00E23716" w:rsidP="00AE6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23716" w:rsidRDefault="00E23716" w:rsidP="0039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23716" w:rsidRDefault="00E23716" w:rsidP="0039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23716" w:rsidRPr="00394DEE" w:rsidRDefault="00E23716" w:rsidP="0039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394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94DEE" w:rsidRPr="00394DEE" w:rsidRDefault="00394DEE" w:rsidP="00394DEE">
      <w:pPr>
        <w:widowControl w:val="0"/>
        <w:shd w:val="clear" w:color="auto" w:fill="FFFFFF"/>
        <w:suppressAutoHyphens/>
        <w:spacing w:after="1322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94DEE" w:rsidRPr="00394DEE" w:rsidRDefault="00394DEE" w:rsidP="00394DEE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394DEE" w:rsidRPr="00394DEE" w:rsidRDefault="00394DEE" w:rsidP="00394DEE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394DEE" w:rsidRPr="00394DEE" w:rsidRDefault="00394DEE" w:rsidP="00394DEE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Calibri" w:eastAsia="SimSun" w:hAnsi="Calibri" w:cs="Calibri"/>
          <w:kern w:val="1"/>
          <w:sz w:val="28"/>
          <w:szCs w:val="28"/>
          <w:lang w:eastAsia="hi-IN" w:bidi="hi-IN"/>
        </w:rPr>
      </w:pPr>
    </w:p>
    <w:p w:rsidR="00394DEE" w:rsidRPr="00394DEE" w:rsidRDefault="00394DEE" w:rsidP="00394DEE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394DE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ст</w:t>
      </w:r>
      <w:proofErr w:type="gramStart"/>
      <w:r w:rsidRPr="00394DE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.Е</w:t>
      </w:r>
      <w:proofErr w:type="gramEnd"/>
      <w:r w:rsidRPr="00394DE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ссентукская</w:t>
      </w:r>
      <w:proofErr w:type="spellEnd"/>
      <w:r w:rsidRPr="00394DE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, 201</w:t>
      </w:r>
      <w:r w:rsidR="00AE6DA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8</w:t>
      </w:r>
    </w:p>
    <w:p w:rsidR="00394DEE" w:rsidRPr="00394DEE" w:rsidRDefault="00394DEE" w:rsidP="0039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57494" w:rsidRPr="00957494" w:rsidRDefault="00957494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page" w:horzAnchor="margin" w:tblpY="841"/>
        <w:tblW w:w="9705" w:type="dxa"/>
        <w:tblLayout w:type="fixed"/>
        <w:tblLook w:val="04A0" w:firstRow="1" w:lastRow="0" w:firstColumn="1" w:lastColumn="0" w:noHBand="0" w:noVBand="1"/>
      </w:tblPr>
      <w:tblGrid>
        <w:gridCol w:w="4510"/>
        <w:gridCol w:w="5195"/>
      </w:tblGrid>
      <w:tr w:rsidR="00394DEE" w:rsidRPr="00394DEE" w:rsidTr="00413A0F">
        <w:trPr>
          <w:trHeight w:val="2535"/>
        </w:trPr>
        <w:tc>
          <w:tcPr>
            <w:tcW w:w="4510" w:type="dxa"/>
          </w:tcPr>
          <w:p w:rsidR="00394DEE" w:rsidRPr="00394DEE" w:rsidRDefault="00394DEE" w:rsidP="0039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«Рассмотрено» </w:t>
            </w:r>
          </w:p>
          <w:p w:rsidR="00394DEE" w:rsidRPr="00394DEE" w:rsidRDefault="00394DEE" w:rsidP="0039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советом</w:t>
            </w:r>
          </w:p>
          <w:p w:rsidR="00394DEE" w:rsidRPr="00394DEE" w:rsidRDefault="00394DEE" w:rsidP="0039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ссентукской</w:t>
            </w:r>
            <w:proofErr w:type="spellEnd"/>
          </w:p>
          <w:p w:rsidR="00394DEE" w:rsidRPr="00394DEE" w:rsidRDefault="00394DEE" w:rsidP="00394D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>«28» декабря 201</w:t>
            </w:r>
            <w:r w:rsidR="00AE6DA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Протокол № 6</w:t>
            </w:r>
          </w:p>
          <w:p w:rsidR="00394DEE" w:rsidRPr="00394DEE" w:rsidRDefault="00394DEE" w:rsidP="00394D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95" w:type="dxa"/>
          </w:tcPr>
          <w:p w:rsidR="00394DEE" w:rsidRPr="00394DEE" w:rsidRDefault="00394DEE" w:rsidP="00543E96">
            <w:pPr>
              <w:spacing w:after="0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AE6DA7" w:rsidRDefault="00394DEE" w:rsidP="00543E96">
            <w:pPr>
              <w:spacing w:after="0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Директор</w:t>
            </w:r>
          </w:p>
          <w:p w:rsidR="00394DEE" w:rsidRPr="00394DEE" w:rsidRDefault="00394DEE" w:rsidP="00543E96">
            <w:pPr>
              <w:spacing w:after="0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МБУДО ДШИ</w:t>
            </w:r>
            <w:r w:rsidR="00AE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ссентукской</w:t>
            </w:r>
            <w:proofErr w:type="spellEnd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___________(</w:t>
            </w:r>
            <w:proofErr w:type="spellStart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Т.П.Швидунова</w:t>
            </w:r>
            <w:proofErr w:type="spellEnd"/>
            <w:r w:rsidRPr="0039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94DEE" w:rsidRPr="00394DEE" w:rsidRDefault="00394DEE" w:rsidP="00543E96">
            <w:pPr>
              <w:spacing w:after="0" w:line="360" w:lineRule="auto"/>
              <w:ind w:right="41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AE6DA7"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DA7"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AE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                </w:t>
            </w:r>
          </w:p>
          <w:p w:rsidR="00394DEE" w:rsidRPr="00394DEE" w:rsidRDefault="00394DEE" w:rsidP="00543E96">
            <w:pPr>
              <w:spacing w:after="0"/>
              <w:ind w:right="41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«28 декабря 201</w:t>
            </w:r>
            <w:r w:rsidR="00AE6DA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4D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394DEE" w:rsidRPr="00394DEE" w:rsidRDefault="00394DEE" w:rsidP="00543E96">
            <w:pPr>
              <w:ind w:right="417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D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394DEE" w:rsidRPr="00394DEE" w:rsidRDefault="00394DEE" w:rsidP="00394DE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DEE" w:rsidRPr="00394DEE" w:rsidRDefault="00394DEE" w:rsidP="00394D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DEE" w:rsidRPr="00394DEE" w:rsidRDefault="00394DEE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94DEE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Pr="00394DEE">
        <w:rPr>
          <w:rFonts w:ascii="Times New Roman" w:eastAsia="Calibri" w:hAnsi="Times New Roman" w:cs="Times New Roman"/>
          <w:sz w:val="28"/>
          <w:szCs w:val="28"/>
        </w:rPr>
        <w:t xml:space="preserve">: Швидунова </w:t>
      </w:r>
      <w:r>
        <w:rPr>
          <w:rFonts w:ascii="Times New Roman" w:eastAsia="Calibri" w:hAnsi="Times New Roman" w:cs="Times New Roman"/>
          <w:sz w:val="28"/>
          <w:szCs w:val="28"/>
        </w:rPr>
        <w:t>Татьяна Павловна</w:t>
      </w:r>
      <w:r w:rsidRPr="00394DEE">
        <w:rPr>
          <w:rFonts w:ascii="Times New Roman" w:eastAsia="Calibri" w:hAnsi="Times New Roman" w:cs="Times New Roman"/>
          <w:sz w:val="28"/>
          <w:szCs w:val="28"/>
        </w:rPr>
        <w:t xml:space="preserve">, преподаватель  </w:t>
      </w:r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МБУДО ДШИ </w:t>
      </w:r>
      <w:proofErr w:type="spellStart"/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>ст</w:t>
      </w:r>
      <w:proofErr w:type="gramStart"/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>.Е</w:t>
      </w:r>
      <w:proofErr w:type="gramEnd"/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>ссентукской</w:t>
      </w:r>
      <w:proofErr w:type="spellEnd"/>
    </w:p>
    <w:p w:rsidR="00394DEE" w:rsidRDefault="00394DEE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032F9" w:rsidRDefault="00D032F9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032F9" w:rsidRDefault="00D032F9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032F9" w:rsidRDefault="00D032F9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032F9" w:rsidRPr="00394DEE" w:rsidRDefault="00D032F9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94DEE" w:rsidRPr="00394DEE" w:rsidRDefault="00394DEE" w:rsidP="0039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EE">
        <w:rPr>
          <w:rFonts w:ascii="Times New Roman" w:eastAsia="Calibri" w:hAnsi="Times New Roman" w:cs="Times New Roman"/>
          <w:b/>
          <w:sz w:val="28"/>
          <w:szCs w:val="28"/>
        </w:rPr>
        <w:t>Рецензент:</w:t>
      </w:r>
      <w:r w:rsidR="00FA46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Иванова Ольга Юрьевна</w:t>
      </w:r>
      <w:r w:rsidRPr="0039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ДМШ</w:t>
      </w:r>
      <w:r w:rsidR="007D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уворовской</w:t>
      </w:r>
      <w:proofErr w:type="spellEnd"/>
    </w:p>
    <w:p w:rsidR="00394DEE" w:rsidRPr="00394DEE" w:rsidRDefault="00394DEE" w:rsidP="0039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EE" w:rsidRPr="00394DEE" w:rsidRDefault="00394DEE" w:rsidP="0039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94DEE">
        <w:rPr>
          <w:rFonts w:ascii="Times New Roman" w:eastAsia="Calibri" w:hAnsi="Times New Roman" w:cs="Times New Roman"/>
          <w:b/>
          <w:sz w:val="28"/>
          <w:szCs w:val="28"/>
        </w:rPr>
        <w:t>Рецензент:</w:t>
      </w:r>
      <w:r w:rsidRPr="00394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DEE">
        <w:rPr>
          <w:rFonts w:ascii="Times New Roman" w:eastAsia="Calibri" w:hAnsi="Times New Roman" w:cs="Times New Roman"/>
          <w:sz w:val="28"/>
          <w:szCs w:val="28"/>
        </w:rPr>
        <w:t>Шахбанова</w:t>
      </w:r>
      <w:proofErr w:type="spellEnd"/>
      <w:r w:rsidRPr="00394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DEE">
        <w:rPr>
          <w:rFonts w:ascii="Times New Roman" w:eastAsia="Calibri" w:hAnsi="Times New Roman" w:cs="Times New Roman"/>
          <w:sz w:val="28"/>
          <w:szCs w:val="28"/>
        </w:rPr>
        <w:t>Разият</w:t>
      </w:r>
      <w:proofErr w:type="spellEnd"/>
      <w:r w:rsidRPr="00394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DEE">
        <w:rPr>
          <w:rFonts w:ascii="Times New Roman" w:eastAsia="Calibri" w:hAnsi="Times New Roman" w:cs="Times New Roman"/>
          <w:sz w:val="28"/>
          <w:szCs w:val="28"/>
        </w:rPr>
        <w:t>Абильевна</w:t>
      </w:r>
      <w:proofErr w:type="spellEnd"/>
      <w:r w:rsidRPr="00394DEE">
        <w:rPr>
          <w:rFonts w:ascii="Times New Roman" w:eastAsia="Calibri" w:hAnsi="Times New Roman" w:cs="Times New Roman"/>
          <w:sz w:val="28"/>
          <w:szCs w:val="28"/>
        </w:rPr>
        <w:t xml:space="preserve">, преподаватель МБУДО </w:t>
      </w:r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ДШИ </w:t>
      </w:r>
      <w:proofErr w:type="spellStart"/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>ст</w:t>
      </w:r>
      <w:proofErr w:type="gramStart"/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>.Е</w:t>
      </w:r>
      <w:proofErr w:type="gramEnd"/>
      <w:r w:rsidRPr="00394DEE">
        <w:rPr>
          <w:rFonts w:ascii="Times New Roman" w:eastAsia="Times New Roman" w:hAnsi="Times New Roman" w:cs="Arial"/>
          <w:sz w:val="28"/>
          <w:szCs w:val="28"/>
          <w:lang w:eastAsia="ru-RU"/>
        </w:rPr>
        <w:t>ссентукской</w:t>
      </w:r>
      <w:proofErr w:type="spellEnd"/>
    </w:p>
    <w:p w:rsidR="00394DEE" w:rsidRPr="00394DEE" w:rsidRDefault="00394DEE" w:rsidP="0039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57494" w:rsidRPr="00957494" w:rsidRDefault="00957494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57494" w:rsidRPr="00957494" w:rsidRDefault="00957494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57494" w:rsidRDefault="00957494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43E96" w:rsidRDefault="00543E96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032F9" w:rsidRDefault="00D032F9" w:rsidP="0095749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57494" w:rsidRPr="00957494" w:rsidRDefault="00957494" w:rsidP="00957494">
      <w:pPr>
        <w:spacing w:line="360" w:lineRule="auto"/>
        <w:ind w:left="145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957494" w:rsidRPr="00957494" w:rsidRDefault="00957494" w:rsidP="0095749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Пояснительная записка</w:t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Характеристика учебного предмета, его место и роль в образовательном процессе;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Срок реализации учебного предмета;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proofErr w:type="gramStart"/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Объем учебного времени, предусмотренный учебным планом образовательного</w:t>
      </w:r>
      <w:proofErr w:type="gramEnd"/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  учреждения на реализацию учебного предмета;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Форма проведения учебных аудиторных занятий;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Цели и задачи учебного предмета;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Обоснование структуры программы учебного предмета;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- Методы обучения; </w:t>
      </w:r>
    </w:p>
    <w:p w:rsidR="00957494" w:rsidRPr="00957494" w:rsidRDefault="000717FC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0717F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-Описание материально-технических условий реализации учебного предмета</w:t>
      </w:r>
    </w:p>
    <w:p w:rsidR="00957494" w:rsidRPr="00957494" w:rsidRDefault="00957494" w:rsidP="009574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Содержание учебного предмета</w:t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5AA0" w:rsidRPr="00815AA0" w:rsidRDefault="00815AA0" w:rsidP="00815A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Сведения о затратах учебного времени;</w:t>
      </w:r>
    </w:p>
    <w:p w:rsidR="00815AA0" w:rsidRPr="00815AA0" w:rsidRDefault="00815AA0" w:rsidP="00815AA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15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15A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Годовые требования по классам;</w:t>
      </w:r>
    </w:p>
    <w:p w:rsidR="00957494" w:rsidRPr="00957494" w:rsidRDefault="00957494" w:rsidP="00815A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7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7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7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57494" w:rsidRPr="00957494" w:rsidRDefault="00957494" w:rsidP="00957494">
      <w:pPr>
        <w:spacing w:before="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Требования к уровню подготовки </w:t>
      </w:r>
      <w:proofErr w:type="gramStart"/>
      <w:r w:rsidRPr="0095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957494" w:rsidRPr="00957494" w:rsidRDefault="00957494" w:rsidP="0095749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val="en-US" w:eastAsia="hi-IN" w:bidi="hi-IN"/>
        </w:rPr>
        <w:t>IV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.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- Аттестация: цели, виды, форма, содержание; 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Критерии оценки;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val="en-US" w:eastAsia="hi-IN" w:bidi="hi-IN"/>
        </w:rPr>
        <w:t>V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.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  <w:t>Методическое обеспечение учебного процесса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Методические рекомендации педагогическим работникам;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- Рекомендации по организации самостоятельной работы </w:t>
      </w:r>
      <w:proofErr w:type="gramStart"/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95749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57494" w:rsidRPr="00957494" w:rsidRDefault="00957494" w:rsidP="00957494">
      <w:pPr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val="en-US" w:eastAsia="hi-IN" w:bidi="hi-IN"/>
        </w:rPr>
        <w:t>VI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.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  <w:t>Списки рекомендуемой методической и учебной литературы</w:t>
      </w:r>
      <w:r w:rsidRPr="0095749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Список рекомендуемой методической  литературы;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Список рекомендуемой учебной литературы;</w:t>
      </w:r>
    </w:p>
    <w:p w:rsidR="00957494" w:rsidRPr="00957494" w:rsidRDefault="00957494" w:rsidP="009574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5749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- Дополнительные дидактические материалы.</w:t>
      </w:r>
    </w:p>
    <w:p w:rsidR="00957494" w:rsidRPr="00957494" w:rsidRDefault="00957494" w:rsidP="00957494">
      <w:pPr>
        <w:suppressAutoHyphens/>
        <w:spacing w:after="0" w:line="360" w:lineRule="auto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7494" w:rsidRDefault="00957494" w:rsidP="00957494">
      <w:pPr>
        <w:suppressAutoHyphens/>
        <w:spacing w:after="0" w:line="360" w:lineRule="auto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BD2341" w:rsidRDefault="00BD2341" w:rsidP="00957494">
      <w:pPr>
        <w:suppressAutoHyphens/>
        <w:spacing w:after="0" w:line="360" w:lineRule="auto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BD2341" w:rsidRDefault="00BD2341" w:rsidP="00957494">
      <w:pPr>
        <w:suppressAutoHyphens/>
        <w:spacing w:after="0" w:line="360" w:lineRule="auto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BD2341" w:rsidRPr="00957494" w:rsidRDefault="00BD2341" w:rsidP="00957494">
      <w:pPr>
        <w:suppressAutoHyphens/>
        <w:spacing w:after="0" w:line="360" w:lineRule="auto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7494" w:rsidRPr="00957494" w:rsidRDefault="00957494" w:rsidP="0095749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94" w:rsidRPr="00957494" w:rsidRDefault="00957494" w:rsidP="009574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94" w:rsidRDefault="00957494" w:rsidP="009574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94" w:rsidRPr="00882879" w:rsidRDefault="00957494" w:rsidP="00DF4060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57494" w:rsidRDefault="00957494" w:rsidP="00DF4060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ヒラギノ角ゴ Pro W3" w:hAnsi="Times New Roman" w:cs="Mangal"/>
          <w:b/>
          <w:i/>
          <w:kern w:val="1"/>
          <w:sz w:val="28"/>
          <w:szCs w:val="28"/>
          <w:lang w:eastAsia="hi-IN" w:bidi="hi-IN"/>
        </w:rPr>
      </w:pPr>
      <w:r w:rsidRPr="007E55F0">
        <w:rPr>
          <w:rFonts w:ascii="Times New Roman" w:eastAsia="ヒラギノ角ゴ Pro W3" w:hAnsi="Times New Roman" w:cs="Mangal"/>
          <w:b/>
          <w:i/>
          <w:kern w:val="1"/>
          <w:sz w:val="28"/>
          <w:szCs w:val="28"/>
          <w:lang w:eastAsia="hi-IN" w:bidi="hi-IN"/>
        </w:rPr>
        <w:t xml:space="preserve">Характеристика учебного предмета, его место и роль в образовательном процессе </w:t>
      </w:r>
    </w:p>
    <w:p w:rsidR="004E5E6A" w:rsidRDefault="00957494" w:rsidP="009B2F92">
      <w:pPr>
        <w:spacing w:after="0" w:line="240" w:lineRule="auto"/>
        <w:jc w:val="both"/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</w:pPr>
      <w:r w:rsidRPr="007E55F0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 xml:space="preserve">      Программа учебного предмета «Дополнительный инструмент»</w:t>
      </w:r>
      <w:r w:rsidR="00D032F9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E55F0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>разработана  на  основе  и  с  учетом  федеральных  государственных  требований</w:t>
      </w:r>
      <w:r w:rsidR="009B2F92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E55F0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>к дополнительной  предпрофессиональной  программе  в  области  музыкального  искусства «</w:t>
      </w:r>
      <w:r w:rsidR="00D032F9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>Хоровое пение</w:t>
      </w:r>
      <w:r w:rsidRPr="007E55F0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>»</w:t>
      </w:r>
      <w:r w:rsidR="004E5E6A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E55F0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>со сроком освоения 8 лет</w:t>
      </w:r>
      <w:r w:rsidR="004E5E6A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E5E6A" w:rsidRDefault="004E5E6A" w:rsidP="009B2F92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2502B9" w:rsidRPr="002502B9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>Учебный предмет «</w:t>
      </w:r>
      <w:r w:rsidR="002502B9">
        <w:rPr>
          <w:rFonts w:ascii="Times New Roman" w:hAnsi="Times New Roman" w:cs="Times New Roman"/>
          <w:sz w:val="28"/>
          <w:szCs w:val="28"/>
        </w:rPr>
        <w:t xml:space="preserve">Дополнительный инструмент» </w:t>
      </w:r>
      <w:r w:rsidR="002502B9" w:rsidRPr="0025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учебный предмет, который может входить в вариативную часть учебного плана дополнительн</w:t>
      </w:r>
      <w:r w:rsidR="00413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2502B9" w:rsidRPr="0025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предпрофессиональн</w:t>
      </w:r>
      <w:r w:rsidR="00413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2502B9" w:rsidRPr="0025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413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502B9" w:rsidRPr="0025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музыкального искусства </w:t>
      </w:r>
      <w:r w:rsidR="002502B9" w:rsidRPr="002502B9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>«</w:t>
      </w:r>
      <w:r w:rsidR="00E23716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>Хоровое пение</w:t>
      </w:r>
      <w:r w:rsidR="002502B9" w:rsidRPr="002502B9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>»  со сроком освоения 8 лет.</w:t>
      </w:r>
    </w:p>
    <w:p w:rsidR="00DF4060" w:rsidRDefault="000C0156" w:rsidP="009B2F92">
      <w:pPr>
        <w:spacing w:after="0" w:line="240" w:lineRule="auto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2502B9" w:rsidRPr="002502B9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</w:t>
      </w:r>
      <w:r w:rsidR="002502B9">
        <w:rPr>
          <w:rFonts w:ascii="Times New Roman" w:eastAsia="Helvetica" w:hAnsi="Times New Roman"/>
          <w:sz w:val="28"/>
          <w:szCs w:val="28"/>
        </w:rPr>
        <w:t xml:space="preserve">Представленная программа </w:t>
      </w:r>
      <w:r w:rsidR="004E5E6A">
        <w:rPr>
          <w:rFonts w:ascii="Times New Roman" w:eastAsia="Helvetica" w:hAnsi="Times New Roman"/>
          <w:sz w:val="28"/>
          <w:szCs w:val="28"/>
        </w:rPr>
        <w:t xml:space="preserve"> </w:t>
      </w:r>
      <w:r w:rsidR="002502B9">
        <w:rPr>
          <w:rFonts w:ascii="Times New Roman" w:eastAsia="Helvetica" w:hAnsi="Times New Roman"/>
          <w:sz w:val="28"/>
          <w:szCs w:val="28"/>
        </w:rPr>
        <w:t xml:space="preserve">предполагает </w:t>
      </w:r>
      <w:r>
        <w:rPr>
          <w:rFonts w:ascii="Times New Roman" w:eastAsia="Helvetica" w:hAnsi="Times New Roman"/>
          <w:sz w:val="28"/>
          <w:szCs w:val="28"/>
        </w:rPr>
        <w:t xml:space="preserve">наряду с предметов «Фортепиано»  обязательной части учебного плана  программы «Хоровое пение» развить на более высоком уровне базовые навыки владения инструментом фортепиано, столь необходимыми любому исполнителю хоровой музыки и дополнить развитие гармонического слуха учащегося посредствам изучения  игры на «Клавишном синтезаторе», которое в свою очередь обогащает </w:t>
      </w:r>
      <w:proofErr w:type="spellStart"/>
      <w:r>
        <w:rPr>
          <w:rFonts w:ascii="Times New Roman" w:eastAsia="Helvetica" w:hAnsi="Times New Roman"/>
          <w:sz w:val="28"/>
          <w:szCs w:val="28"/>
        </w:rPr>
        <w:t>тембральные</w:t>
      </w:r>
      <w:proofErr w:type="spellEnd"/>
      <w:r>
        <w:rPr>
          <w:rFonts w:ascii="Times New Roman" w:eastAsia="Helvetica" w:hAnsi="Times New Roman"/>
          <w:sz w:val="28"/>
          <w:szCs w:val="28"/>
        </w:rPr>
        <w:t xml:space="preserve"> представления </w:t>
      </w:r>
      <w:r w:rsidR="009B2F92">
        <w:rPr>
          <w:rFonts w:ascii="Times New Roman" w:eastAsia="Helvetica" w:hAnsi="Times New Roman"/>
          <w:sz w:val="28"/>
          <w:szCs w:val="28"/>
        </w:rPr>
        <w:t>ребенка.</w:t>
      </w:r>
    </w:p>
    <w:p w:rsidR="009B2F92" w:rsidRDefault="00DF4060" w:rsidP="009B2F92">
      <w:pPr>
        <w:spacing w:after="0" w:line="240" w:lineRule="auto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     </w:t>
      </w:r>
      <w:r w:rsidR="000C0156">
        <w:rPr>
          <w:rFonts w:ascii="Times New Roman" w:eastAsia="Helvetica" w:hAnsi="Times New Roman"/>
          <w:sz w:val="28"/>
          <w:szCs w:val="28"/>
        </w:rPr>
        <w:t xml:space="preserve"> </w:t>
      </w:r>
      <w:r>
        <w:rPr>
          <w:rFonts w:ascii="Times New Roman" w:eastAsia="Helvetica" w:hAnsi="Times New Roman"/>
          <w:sz w:val="28"/>
          <w:szCs w:val="28"/>
        </w:rPr>
        <w:t xml:space="preserve"> </w:t>
      </w:r>
      <w:proofErr w:type="gramStart"/>
      <w:r w:rsidR="009B2F92">
        <w:rPr>
          <w:rFonts w:ascii="Times New Roman" w:eastAsia="Helvetica" w:hAnsi="Times New Roman"/>
          <w:sz w:val="28"/>
          <w:szCs w:val="28"/>
        </w:rPr>
        <w:t xml:space="preserve">В связи с тем, что многие родители приобретают для домашних занятий  по предмету «Фортепиано» малогабаритный и по многим причинам более привлекательный для детей младшего возраста  инструмент «Клавишный синтезатор», </w:t>
      </w:r>
      <w:r w:rsidR="007B43AD">
        <w:rPr>
          <w:rFonts w:ascii="Times New Roman" w:eastAsia="Helvetica" w:hAnsi="Times New Roman"/>
          <w:sz w:val="28"/>
          <w:szCs w:val="28"/>
        </w:rPr>
        <w:t xml:space="preserve"> </w:t>
      </w:r>
      <w:r w:rsidR="009B2F92">
        <w:rPr>
          <w:rFonts w:ascii="Times New Roman" w:eastAsia="Helvetica" w:hAnsi="Times New Roman"/>
          <w:sz w:val="28"/>
          <w:szCs w:val="28"/>
        </w:rPr>
        <w:t>д</w:t>
      </w:r>
      <w:r w:rsidR="000C0156">
        <w:rPr>
          <w:rFonts w:ascii="Times New Roman" w:eastAsia="Helvetica" w:hAnsi="Times New Roman"/>
          <w:sz w:val="28"/>
          <w:szCs w:val="28"/>
        </w:rPr>
        <w:t xml:space="preserve">анная программа </w:t>
      </w:r>
      <w:r w:rsidR="009B2F92">
        <w:rPr>
          <w:rFonts w:ascii="Times New Roman" w:eastAsia="Helvetica" w:hAnsi="Times New Roman"/>
          <w:sz w:val="28"/>
          <w:szCs w:val="28"/>
        </w:rPr>
        <w:t xml:space="preserve"> </w:t>
      </w:r>
      <w:r w:rsidR="000C0156">
        <w:rPr>
          <w:rFonts w:ascii="Times New Roman" w:eastAsia="Helvetica" w:hAnsi="Times New Roman"/>
          <w:sz w:val="28"/>
          <w:szCs w:val="28"/>
        </w:rPr>
        <w:t xml:space="preserve">предусматривает </w:t>
      </w:r>
      <w:r w:rsidR="007B43AD">
        <w:rPr>
          <w:rFonts w:ascii="Times New Roman" w:eastAsia="Helvetica" w:hAnsi="Times New Roman"/>
          <w:sz w:val="28"/>
          <w:szCs w:val="28"/>
        </w:rPr>
        <w:t xml:space="preserve">первоначальное </w:t>
      </w:r>
      <w:r w:rsidR="002502B9">
        <w:rPr>
          <w:rFonts w:ascii="Times New Roman" w:eastAsia="Helvetica" w:hAnsi="Times New Roman"/>
          <w:sz w:val="28"/>
          <w:szCs w:val="28"/>
        </w:rPr>
        <w:t xml:space="preserve">знакомство с </w:t>
      </w:r>
      <w:r w:rsidR="009B2F92">
        <w:rPr>
          <w:rFonts w:ascii="Times New Roman" w:eastAsia="Helvetica" w:hAnsi="Times New Roman"/>
          <w:sz w:val="28"/>
          <w:szCs w:val="28"/>
        </w:rPr>
        <w:t xml:space="preserve"> </w:t>
      </w:r>
      <w:r w:rsidR="002502B9">
        <w:rPr>
          <w:rFonts w:ascii="Times New Roman" w:eastAsia="Helvetica" w:hAnsi="Times New Roman"/>
          <w:sz w:val="28"/>
          <w:szCs w:val="28"/>
        </w:rPr>
        <w:t xml:space="preserve">предметом и освоение навыков  игры </w:t>
      </w:r>
      <w:r w:rsidR="00E25DCC">
        <w:rPr>
          <w:rFonts w:ascii="Times New Roman" w:eastAsia="Helvetica" w:hAnsi="Times New Roman"/>
          <w:sz w:val="28"/>
          <w:szCs w:val="28"/>
        </w:rPr>
        <w:t xml:space="preserve"> именно </w:t>
      </w:r>
      <w:r w:rsidR="002502B9">
        <w:rPr>
          <w:rFonts w:ascii="Times New Roman" w:eastAsia="Helvetica" w:hAnsi="Times New Roman"/>
          <w:sz w:val="28"/>
          <w:szCs w:val="28"/>
        </w:rPr>
        <w:t xml:space="preserve">на клавишном синтезаторе </w:t>
      </w:r>
      <w:r w:rsidR="007B43AD">
        <w:rPr>
          <w:rFonts w:ascii="Times New Roman" w:eastAsia="Helvetica" w:hAnsi="Times New Roman"/>
          <w:sz w:val="28"/>
          <w:szCs w:val="28"/>
        </w:rPr>
        <w:t xml:space="preserve"> </w:t>
      </w:r>
      <w:r w:rsidR="002502B9">
        <w:rPr>
          <w:rFonts w:ascii="Times New Roman" w:eastAsia="Helvetica" w:hAnsi="Times New Roman"/>
          <w:sz w:val="28"/>
          <w:szCs w:val="28"/>
        </w:rPr>
        <w:t xml:space="preserve">со 2 по </w:t>
      </w:r>
      <w:r w:rsidR="00CD57A1">
        <w:rPr>
          <w:rFonts w:ascii="Times New Roman" w:eastAsia="Helvetica" w:hAnsi="Times New Roman"/>
          <w:sz w:val="28"/>
          <w:szCs w:val="28"/>
        </w:rPr>
        <w:t>4</w:t>
      </w:r>
      <w:r w:rsidR="002502B9">
        <w:rPr>
          <w:rFonts w:ascii="Times New Roman" w:eastAsia="Helvetica" w:hAnsi="Times New Roman"/>
          <w:sz w:val="28"/>
          <w:szCs w:val="28"/>
        </w:rPr>
        <w:t xml:space="preserve"> класс </w:t>
      </w:r>
      <w:r w:rsidR="00E25DCC">
        <w:rPr>
          <w:rFonts w:ascii="Times New Roman" w:eastAsia="Helvetica" w:hAnsi="Times New Roman"/>
          <w:sz w:val="28"/>
          <w:szCs w:val="28"/>
        </w:rPr>
        <w:t>(</w:t>
      </w:r>
      <w:r w:rsidR="002502B9">
        <w:rPr>
          <w:rFonts w:ascii="Times New Roman" w:eastAsia="Helvetica" w:hAnsi="Times New Roman"/>
          <w:sz w:val="28"/>
          <w:szCs w:val="28"/>
        </w:rPr>
        <w:t xml:space="preserve">с учетом первоначального опыта, </w:t>
      </w:r>
      <w:r w:rsidR="007B43AD">
        <w:rPr>
          <w:rFonts w:ascii="Times New Roman" w:eastAsia="Helvetica" w:hAnsi="Times New Roman"/>
          <w:sz w:val="28"/>
          <w:szCs w:val="28"/>
        </w:rPr>
        <w:t xml:space="preserve"> </w:t>
      </w:r>
      <w:r w:rsidR="002502B9">
        <w:rPr>
          <w:rFonts w:ascii="Times New Roman" w:eastAsia="Helvetica" w:hAnsi="Times New Roman"/>
          <w:sz w:val="28"/>
          <w:szCs w:val="28"/>
        </w:rPr>
        <w:t xml:space="preserve">полученного в классе </w:t>
      </w:r>
      <w:r w:rsidR="000C0156">
        <w:rPr>
          <w:rFonts w:ascii="Times New Roman" w:eastAsia="Helvetica" w:hAnsi="Times New Roman"/>
          <w:sz w:val="28"/>
          <w:szCs w:val="28"/>
        </w:rPr>
        <w:t xml:space="preserve">«Фортепиано» </w:t>
      </w:r>
      <w:r w:rsidR="002502B9">
        <w:rPr>
          <w:rFonts w:ascii="Times New Roman" w:eastAsia="Helvetica" w:hAnsi="Times New Roman"/>
          <w:sz w:val="28"/>
          <w:szCs w:val="28"/>
        </w:rPr>
        <w:t xml:space="preserve"> в 1 классе</w:t>
      </w:r>
      <w:r w:rsidR="00E25DCC">
        <w:rPr>
          <w:rFonts w:ascii="Times New Roman" w:eastAsia="Helvetica" w:hAnsi="Times New Roman"/>
          <w:sz w:val="28"/>
          <w:szCs w:val="28"/>
        </w:rPr>
        <w:t>)</w:t>
      </w:r>
      <w:r w:rsidR="007B43AD">
        <w:rPr>
          <w:rFonts w:ascii="Times New Roman" w:eastAsia="Helvetica" w:hAnsi="Times New Roman"/>
          <w:sz w:val="28"/>
          <w:szCs w:val="28"/>
        </w:rPr>
        <w:t>.</w:t>
      </w:r>
      <w:proofErr w:type="gramEnd"/>
      <w:r w:rsidR="00E25DCC">
        <w:rPr>
          <w:rFonts w:ascii="Times New Roman" w:eastAsia="Helvetica" w:hAnsi="Times New Roman"/>
          <w:sz w:val="28"/>
          <w:szCs w:val="28"/>
        </w:rPr>
        <w:t xml:space="preserve"> </w:t>
      </w:r>
      <w:r w:rsidR="007B43AD">
        <w:rPr>
          <w:rFonts w:ascii="Times New Roman" w:eastAsia="Helvetica" w:hAnsi="Times New Roman"/>
          <w:sz w:val="28"/>
          <w:szCs w:val="28"/>
        </w:rPr>
        <w:t>Далее</w:t>
      </w:r>
      <w:r w:rsidR="00E25DCC">
        <w:rPr>
          <w:rFonts w:ascii="Times New Roman" w:eastAsia="Helvetica" w:hAnsi="Times New Roman"/>
          <w:sz w:val="28"/>
          <w:szCs w:val="28"/>
        </w:rPr>
        <w:t>,</w:t>
      </w:r>
      <w:r w:rsidR="007B43AD">
        <w:rPr>
          <w:rFonts w:ascii="Times New Roman" w:eastAsia="Helvetica" w:hAnsi="Times New Roman"/>
          <w:sz w:val="28"/>
          <w:szCs w:val="28"/>
        </w:rPr>
        <w:t xml:space="preserve">  с  5-го по 8- класс, </w:t>
      </w:r>
      <w:r w:rsidR="00E25DCC">
        <w:rPr>
          <w:rFonts w:ascii="Times New Roman" w:eastAsia="Helvetica" w:hAnsi="Times New Roman"/>
          <w:sz w:val="28"/>
          <w:szCs w:val="28"/>
        </w:rPr>
        <w:t xml:space="preserve">в целях более интенсивного развития исполнительских технических возможностей игры на клавишном инструменте </w:t>
      </w:r>
      <w:r w:rsidR="007B43AD">
        <w:rPr>
          <w:rFonts w:ascii="Times New Roman" w:eastAsia="Helvetica" w:hAnsi="Times New Roman"/>
          <w:sz w:val="28"/>
          <w:szCs w:val="28"/>
        </w:rPr>
        <w:t xml:space="preserve">в качестве дополнительного инструмента предполагается использовать фортепиано (цифровое пианино), </w:t>
      </w:r>
    </w:p>
    <w:p w:rsidR="00DF4060" w:rsidRDefault="003B1D07" w:rsidP="00DF40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Helvetica" w:hAnsi="Times New Roman"/>
          <w:sz w:val="28"/>
          <w:szCs w:val="28"/>
        </w:rPr>
        <w:t xml:space="preserve">     </w:t>
      </w:r>
      <w:r w:rsidR="002502B9">
        <w:rPr>
          <w:rFonts w:ascii="Times New Roman" w:eastAsia="Helvetica" w:hAnsi="Times New Roman"/>
          <w:sz w:val="28"/>
          <w:szCs w:val="28"/>
        </w:rPr>
        <w:t xml:space="preserve"> </w:t>
      </w:r>
      <w:r w:rsidR="00DF4060">
        <w:rPr>
          <w:rFonts w:ascii="Times New Roman" w:eastAsia="Helvetica" w:hAnsi="Times New Roman"/>
          <w:sz w:val="28"/>
          <w:szCs w:val="28"/>
        </w:rPr>
        <w:t xml:space="preserve"> </w:t>
      </w:r>
      <w:r w:rsidR="0025636B">
        <w:rPr>
          <w:rFonts w:ascii="Times New Roman" w:eastAsia="Helvetica" w:hAnsi="Times New Roman"/>
          <w:sz w:val="28"/>
          <w:szCs w:val="28"/>
        </w:rPr>
        <w:t xml:space="preserve">Дополнительный инструмент </w:t>
      </w:r>
      <w:r w:rsidR="002502B9">
        <w:rPr>
          <w:rFonts w:ascii="Times New Roman" w:eastAsia="Helvetica" w:hAnsi="Times New Roman"/>
          <w:sz w:val="28"/>
          <w:szCs w:val="28"/>
        </w:rPr>
        <w:t xml:space="preserve"> использует и развивает базовые навыки, полученные на занятиях в классе по специальности. 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</w:t>
      </w:r>
      <w:r w:rsid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инструмент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 на приобретение детьми знаний, умений и навыков игр на </w:t>
      </w:r>
      <w:r w:rsid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клавишных инструментах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  <w:r w:rsidR="001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F84" w:rsidRDefault="00DF4060" w:rsidP="00DF40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</w:t>
      </w:r>
      <w:r w:rsid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инструмент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расширяет представления учащихся об исполнительском искусстве, формирует специальные исполнительские умения и навыки</w:t>
      </w:r>
      <w:r w:rsid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другими предметами учебного плана является одним из звеньев музыкального воспитания и предпрофессиональной подготовки учащихся. </w:t>
      </w:r>
      <w:r w:rsid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Клавишные инструменты </w:t>
      </w:r>
      <w:r w:rsidR="001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базовым</w:t>
      </w:r>
      <w:r w:rsidR="001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</w:t>
      </w:r>
      <w:r w:rsidR="001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теоретических предметов, поэтому для успешного обучения в детской </w:t>
      </w:r>
      <w:r w:rsidR="007E1F84" w:rsidRPr="007E1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школе искусств  обучающимся на  «Хоровом пении», необходим курс ознакомления с </w:t>
      </w:r>
      <w:r w:rsidR="001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25636B" w:rsidRDefault="0025636B" w:rsidP="001C2BAB">
      <w:pPr>
        <w:pStyle w:val="Body1"/>
        <w:numPr>
          <w:ilvl w:val="0"/>
          <w:numId w:val="5"/>
        </w:numPr>
        <w:tabs>
          <w:tab w:val="clear" w:pos="0"/>
          <w:tab w:val="num" w:pos="-567"/>
        </w:tabs>
        <w:ind w:left="0" w:firstLine="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 w:rsidRPr="001C2BAB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  <w:r w:rsidRPr="001C2BAB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Срок реализации данной программы составляет </w:t>
      </w:r>
      <w:r w:rsidR="003B1D07" w:rsidRPr="001C2BAB">
        <w:rPr>
          <w:rFonts w:ascii="Times New Roman" w:eastAsia="Helvetica" w:hAnsi="Times New Roman"/>
          <w:color w:val="00000A"/>
          <w:sz w:val="28"/>
          <w:szCs w:val="28"/>
          <w:lang w:val="ru-RU"/>
        </w:rPr>
        <w:t>семь лет</w:t>
      </w:r>
      <w:r w:rsidRPr="001C2BAB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(со 2 по </w:t>
      </w:r>
      <w:r w:rsidR="003B1D07" w:rsidRPr="001C2BAB">
        <w:rPr>
          <w:rFonts w:ascii="Times New Roman" w:eastAsia="Helvetica" w:hAnsi="Times New Roman"/>
          <w:color w:val="00000A"/>
          <w:sz w:val="28"/>
          <w:szCs w:val="28"/>
          <w:lang w:val="ru-RU"/>
        </w:rPr>
        <w:t>8</w:t>
      </w:r>
      <w:r w:rsidRPr="001C2BAB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класс). </w:t>
      </w:r>
    </w:p>
    <w:p w:rsidR="003B1D07" w:rsidRDefault="00A72290" w:rsidP="001C2BAB">
      <w:pPr>
        <w:suppressAutoHyphens/>
        <w:spacing w:after="0" w:line="240" w:lineRule="auto"/>
        <w:jc w:val="both"/>
        <w:rPr>
          <w:rFonts w:ascii="Times New Roman" w:eastAsia="ヒラギノ角ゴ Pro W3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</w:pPr>
      <w:r>
        <w:rPr>
          <w:rFonts w:ascii="Times New Roman" w:eastAsia="ヒラギノ角ゴ Pro W3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  <w:t>3.</w:t>
      </w:r>
      <w:r w:rsidR="0025636B" w:rsidRPr="0025636B">
        <w:rPr>
          <w:rFonts w:ascii="Times New Roman" w:eastAsia="ヒラギノ角ゴ Pro W3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  <w:t xml:space="preserve">Объем учебного времени, </w:t>
      </w:r>
      <w:r w:rsidR="0025636B" w:rsidRPr="0025636B">
        <w:rPr>
          <w:rFonts w:ascii="Times New Roman" w:eastAsia="ヒラギノ角ゴ Pro W3" w:hAnsi="Times New Roman" w:cs="Mangal"/>
          <w:color w:val="00000A"/>
          <w:kern w:val="1"/>
          <w:sz w:val="28"/>
          <w:szCs w:val="28"/>
          <w:lang w:eastAsia="hi-IN" w:bidi="hi-IN"/>
        </w:rPr>
        <w:t>предусмотренный учебным планом образовательного учреждения на реализацию предмета «</w:t>
      </w:r>
      <w:r w:rsidR="009C2581">
        <w:rPr>
          <w:rFonts w:ascii="Times New Roman" w:eastAsia="ヒラギノ角ゴ Pro W3" w:hAnsi="Times New Roman" w:cs="Mangal"/>
          <w:color w:val="00000A"/>
          <w:kern w:val="1"/>
          <w:sz w:val="28"/>
          <w:szCs w:val="28"/>
          <w:lang w:eastAsia="hi-IN" w:bidi="hi-IN"/>
        </w:rPr>
        <w:t>Дополнительный инструмент</w:t>
      </w:r>
      <w:r w:rsidR="0025636B" w:rsidRPr="0025636B">
        <w:rPr>
          <w:rFonts w:ascii="Times New Roman" w:eastAsia="ヒラギノ角ゴ Pro W3" w:hAnsi="Times New Roman" w:cs="Mangal"/>
          <w:color w:val="00000A"/>
          <w:kern w:val="1"/>
          <w:sz w:val="28"/>
          <w:szCs w:val="28"/>
          <w:lang w:eastAsia="hi-IN" w:bidi="hi-IN"/>
        </w:rPr>
        <w:t>»:</w:t>
      </w:r>
    </w:p>
    <w:p w:rsidR="0025636B" w:rsidRPr="0025636B" w:rsidRDefault="0025636B" w:rsidP="005932EB">
      <w:pPr>
        <w:suppressAutoHyphens/>
        <w:spacing w:after="0" w:line="360" w:lineRule="auto"/>
        <w:ind w:left="7200"/>
        <w:jc w:val="both"/>
        <w:rPr>
          <w:rFonts w:ascii="Times New Roman" w:eastAsia="ヒラギノ角ゴ Pro W3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</w:pPr>
      <w:r w:rsidRPr="0025636B">
        <w:rPr>
          <w:rFonts w:ascii="Times New Roman" w:eastAsia="ヒラギノ角ゴ Pro W3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  <w:t>Таблица 1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2551"/>
      </w:tblGrid>
      <w:tr w:rsidR="0025636B" w:rsidRPr="0025636B" w:rsidTr="005932EB"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</w:p>
          <w:p w:rsidR="0025636B" w:rsidRPr="0025636B" w:rsidRDefault="0025636B" w:rsidP="003B1D07">
            <w:pPr>
              <w:suppressAutoHyphens/>
              <w:spacing w:after="0" w:line="240" w:lineRule="auto"/>
              <w:ind w:left="-112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Срок обучения/количество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36B" w:rsidRPr="0025636B" w:rsidRDefault="009C2581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2</w:t>
            </w:r>
            <w:r w:rsidR="0025636B"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-</w:t>
            </w:r>
            <w:r w:rsidR="003B1D07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8</w:t>
            </w:r>
            <w:r w:rsidR="0025636B"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  классы</w:t>
            </w:r>
          </w:p>
        </w:tc>
      </w:tr>
      <w:tr w:rsidR="0025636B" w:rsidRPr="0025636B" w:rsidTr="005932EB"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D07" w:rsidRDefault="0025636B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Количество часов </w:t>
            </w:r>
          </w:p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(общее на </w:t>
            </w:r>
            <w:r w:rsidR="003B1D07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7 лет</w:t>
            </w: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  <w:tr w:rsidR="0025636B" w:rsidRPr="0025636B" w:rsidTr="005932E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Максимальная нагрузка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36B" w:rsidRPr="0025636B" w:rsidRDefault="003B1D07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462</w:t>
            </w:r>
            <w:r w:rsidR="009C2581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5636B"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час</w:t>
            </w:r>
            <w:r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а</w:t>
            </w:r>
          </w:p>
        </w:tc>
      </w:tr>
      <w:tr w:rsidR="0025636B" w:rsidRPr="0025636B" w:rsidTr="005932E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Количество часов на аудиторную нагрузку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36B" w:rsidRPr="0025636B" w:rsidRDefault="003B1D07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231</w:t>
            </w:r>
            <w:r w:rsidR="0025636B"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 час</w:t>
            </w:r>
          </w:p>
        </w:tc>
      </w:tr>
      <w:tr w:rsidR="0025636B" w:rsidRPr="0025636B" w:rsidTr="005932E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Количество часов на внеаудиторную (самостоятельную)  работу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36B" w:rsidRPr="0025636B" w:rsidRDefault="003B1D07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231</w:t>
            </w:r>
            <w:r w:rsidR="0025636B"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 xml:space="preserve"> час</w:t>
            </w:r>
          </w:p>
        </w:tc>
      </w:tr>
      <w:tr w:rsidR="0025636B" w:rsidRPr="0025636B" w:rsidTr="005932E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Недельная аудиторная нагрузка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1 час</w:t>
            </w:r>
          </w:p>
        </w:tc>
      </w:tr>
      <w:tr w:rsidR="0025636B" w:rsidRPr="0025636B" w:rsidTr="005932E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Самостоятельная работа (часов в неделю)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36B" w:rsidRPr="0025636B" w:rsidRDefault="0025636B" w:rsidP="003B1D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25636B">
              <w:rPr>
                <w:rFonts w:ascii="Times New Roman" w:eastAsia="ヒラギノ角ゴ Pro W3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1 час</w:t>
            </w:r>
          </w:p>
        </w:tc>
      </w:tr>
    </w:tbl>
    <w:p w:rsidR="00E614D2" w:rsidRDefault="00F433EA" w:rsidP="00E614D2">
      <w:pPr>
        <w:suppressAutoHyphens/>
        <w:spacing w:after="0" w:line="240" w:lineRule="auto"/>
        <w:ind w:left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4.</w:t>
      </w:r>
      <w:r w:rsidR="0025636B" w:rsidRPr="0025636B"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Форма проведения учебных аудиторных занятий:</w:t>
      </w:r>
      <w:r w:rsidR="0025636B" w:rsidRPr="0025636B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="0015784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индивидуальная</w:t>
      </w:r>
      <w:r w:rsidR="00E614D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,</w:t>
      </w:r>
    </w:p>
    <w:p w:rsidR="0025636B" w:rsidRPr="0025636B" w:rsidRDefault="0025636B" w:rsidP="00E614D2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25636B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рекомендуемая продолжительность урока – «академический» час. </w:t>
      </w:r>
    </w:p>
    <w:p w:rsidR="00A72290" w:rsidRDefault="0025636B" w:rsidP="00692312">
      <w:pPr>
        <w:pStyle w:val="Body1"/>
        <w:spacing w:line="360" w:lineRule="auto"/>
        <w:ind w:firstLine="774"/>
        <w:jc w:val="both"/>
        <w:rPr>
          <w:rFonts w:ascii="Times New Roman" w:eastAsia="Helvetica" w:hAnsi="Times New Roman"/>
          <w:b/>
          <w:i/>
          <w:sz w:val="28"/>
          <w:szCs w:val="28"/>
        </w:rPr>
      </w:pPr>
      <w:r w:rsidRPr="0025636B">
        <w:rPr>
          <w:rFonts w:ascii="Times New Roman" w:eastAsia="Helvetica" w:hAnsi="Times New Roman"/>
          <w:color w:val="auto"/>
          <w:sz w:val="28"/>
          <w:szCs w:val="28"/>
          <w:lang w:val="ru-RU"/>
        </w:rPr>
        <w:tab/>
      </w:r>
      <w:r w:rsidR="00F433EA">
        <w:rPr>
          <w:rFonts w:ascii="Times New Roman" w:eastAsia="Helvetica" w:hAnsi="Times New Roman"/>
          <w:b/>
          <w:i/>
          <w:sz w:val="28"/>
          <w:szCs w:val="28"/>
        </w:rPr>
        <w:t>5.</w:t>
      </w:r>
      <w:r w:rsidR="00A72290" w:rsidRPr="00A72290">
        <w:rPr>
          <w:rFonts w:ascii="Times New Roman" w:eastAsia="Helvetica" w:hAnsi="Times New Roman"/>
          <w:b/>
          <w:i/>
          <w:sz w:val="28"/>
          <w:szCs w:val="28"/>
        </w:rPr>
        <w:t xml:space="preserve">Цели и </w:t>
      </w:r>
      <w:proofErr w:type="spellStart"/>
      <w:r w:rsidR="00A72290" w:rsidRPr="00A72290">
        <w:rPr>
          <w:rFonts w:ascii="Times New Roman" w:eastAsia="Helvetica" w:hAnsi="Times New Roman"/>
          <w:b/>
          <w:i/>
          <w:sz w:val="28"/>
          <w:szCs w:val="28"/>
        </w:rPr>
        <w:t>задачи</w:t>
      </w:r>
      <w:proofErr w:type="spellEnd"/>
      <w:r w:rsidR="00A72290" w:rsidRPr="00A72290">
        <w:rPr>
          <w:rFonts w:ascii="Times New Roman" w:eastAsia="Helvetica" w:hAnsi="Times New Roman"/>
          <w:b/>
          <w:i/>
          <w:sz w:val="28"/>
          <w:szCs w:val="28"/>
        </w:rPr>
        <w:t xml:space="preserve"> </w:t>
      </w:r>
      <w:proofErr w:type="spellStart"/>
      <w:r w:rsidR="00A72290" w:rsidRPr="00A72290">
        <w:rPr>
          <w:rFonts w:ascii="Times New Roman" w:eastAsia="Helvetica" w:hAnsi="Times New Roman"/>
          <w:b/>
          <w:i/>
          <w:sz w:val="28"/>
          <w:szCs w:val="28"/>
        </w:rPr>
        <w:t>учебного</w:t>
      </w:r>
      <w:proofErr w:type="spellEnd"/>
      <w:r w:rsidR="00A72290" w:rsidRPr="00A72290">
        <w:rPr>
          <w:rFonts w:ascii="Times New Roman" w:eastAsia="Helvetica" w:hAnsi="Times New Roman"/>
          <w:b/>
          <w:i/>
          <w:sz w:val="28"/>
          <w:szCs w:val="28"/>
        </w:rPr>
        <w:t xml:space="preserve"> предмета </w:t>
      </w:r>
    </w:p>
    <w:p w:rsidR="00BD2341" w:rsidRPr="00BD2341" w:rsidRDefault="00BD2341" w:rsidP="00BD2341">
      <w:pPr>
        <w:spacing w:after="0" w:line="240" w:lineRule="auto"/>
        <w:rPr>
          <w:rFonts w:ascii="Times New Roman" w:eastAsia="Helvetica" w:hAnsi="Times New Roman" w:cs="Helvetica"/>
          <w:sz w:val="28"/>
          <w:szCs w:val="28"/>
          <w:lang w:eastAsia="ru-RU"/>
        </w:rPr>
      </w:pPr>
      <w:r w:rsidRPr="00BD2341">
        <w:rPr>
          <w:rFonts w:ascii="Times New Roman" w:eastAsia="Helvetica" w:hAnsi="Times New Roman" w:cs="Helvetica"/>
          <w:b/>
          <w:sz w:val="28"/>
          <w:szCs w:val="28"/>
          <w:lang w:eastAsia="ru-RU"/>
        </w:rPr>
        <w:t>Цель</w:t>
      </w:r>
      <w:r w:rsidRPr="00BD2341">
        <w:rPr>
          <w:rFonts w:ascii="Times New Roman" w:eastAsia="Helvetica" w:hAnsi="Times New Roman" w:cs="Helvetica"/>
          <w:sz w:val="28"/>
          <w:szCs w:val="28"/>
          <w:lang w:eastAsia="ru-RU"/>
        </w:rPr>
        <w:t>:</w:t>
      </w:r>
    </w:p>
    <w:p w:rsidR="00BD2341" w:rsidRPr="00BD2341" w:rsidRDefault="00BD2341" w:rsidP="00BD2341">
      <w:pPr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детьми знаний, умений и навыков игры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клавишных инс</w:t>
      </w:r>
      <w:r w:rsidR="009167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рументах</w:t>
      </w:r>
      <w:r w:rsidRPr="00BD2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ими художественного образования, а также на эстетическое воспитание и духовно-нравственное развитие ученика</w:t>
      </w:r>
    </w:p>
    <w:p w:rsidR="00BD2341" w:rsidRPr="00BD2341" w:rsidRDefault="00BD2341" w:rsidP="00BD2341">
      <w:pPr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художественного вкуса к музыкальной культуре. Развитие  </w:t>
      </w:r>
      <w:proofErr w:type="gramStart"/>
      <w:r w:rsidRPr="00BD23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музыкально-творческих</w:t>
      </w:r>
      <w:proofErr w:type="gramEnd"/>
      <w:r w:rsidRPr="00BD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способности, образного мышления, слуха (интонационный, гармонический), чувство ритма, музыкальной памяти, исполнительской воли и выдержки.</w:t>
      </w:r>
    </w:p>
    <w:p w:rsidR="00FE0147" w:rsidRPr="00FE0147" w:rsidRDefault="00FE0147" w:rsidP="006438A7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Helvetica" w:hAnsi="Times New Roman" w:cs="Mangal"/>
          <w:b/>
          <w:color w:val="000000"/>
          <w:kern w:val="1"/>
          <w:sz w:val="28"/>
          <w:szCs w:val="28"/>
          <w:lang w:eastAsia="hi-IN" w:bidi="hi-IN"/>
        </w:rPr>
        <w:t>Задачи:</w:t>
      </w:r>
    </w:p>
    <w:p w:rsidR="00FE0147" w:rsidRPr="00FE0147" w:rsidRDefault="002D25E1" w:rsidP="002D25E1">
      <w:pPr>
        <w:numPr>
          <w:ilvl w:val="0"/>
          <w:numId w:val="23"/>
        </w:numPr>
        <w:tabs>
          <w:tab w:val="left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</w:t>
      </w:r>
      <w:r w:rsidR="00FE0147" w:rsidRPr="00FE0147"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  <w:t>развитие интереса к классической музыке и музыкальному творчеству;</w:t>
      </w:r>
    </w:p>
    <w:p w:rsidR="00FE0147" w:rsidRPr="00BD2341" w:rsidRDefault="00FE0147" w:rsidP="002D25E1">
      <w:pPr>
        <w:pStyle w:val="af9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BD2341"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  <w:t>развитие музыкальных способностей: слуха, ритма, памяти, музыкальности и артистизма;</w:t>
      </w:r>
    </w:p>
    <w:p w:rsidR="00FE0147" w:rsidRDefault="00823AAA" w:rsidP="002D25E1">
      <w:pPr>
        <w:pStyle w:val="af9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гармоническ</w:t>
      </w:r>
      <w:r w:rsid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</w:t>
      </w:r>
      <w:r w:rsid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</w:t>
      </w:r>
      <w:r w:rsid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 воспринимать многоэлементную </w:t>
      </w:r>
      <w:proofErr w:type="spellStart"/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полифонизированную</w:t>
      </w:r>
      <w:proofErr w:type="spellEnd"/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музыкальную фактуру</w:t>
      </w:r>
      <w:r w:rsidR="002D2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147" w:rsidRDefault="00FE0147" w:rsidP="002D25E1">
      <w:pPr>
        <w:pStyle w:val="af9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музыкального мышления, представления </w:t>
      </w:r>
      <w:r w:rsidR="00823AAA"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музыкальном целом</w:t>
      </w:r>
      <w:r w:rsidR="002D2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AC7" w:rsidRPr="00A95AC7" w:rsidRDefault="00FE0147" w:rsidP="002D25E1">
      <w:pPr>
        <w:pStyle w:val="af9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интеграции деятельности исполнительской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продуктивной</w:t>
      </w:r>
      <w:r w:rsidR="002D2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0D2" w:rsidRDefault="002400D2" w:rsidP="006438A7">
      <w:pPr>
        <w:pStyle w:val="af9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C7" w:rsidRPr="00A95AC7" w:rsidRDefault="00A95AC7" w:rsidP="00051A6E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цель достигается на основе решения</w:t>
      </w:r>
      <w:r w:rsidRPr="00A9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обучающих, </w:t>
      </w:r>
      <w:r w:rsidRPr="00A95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развивающих и воспитательных задач. </w:t>
      </w:r>
    </w:p>
    <w:p w:rsidR="0034306A" w:rsidRDefault="0034306A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Обучающие задачи: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художественных возможностей клавишн</w:t>
      </w:r>
      <w:r w:rsidR="00BD23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инструментов (клавишного синтезатора, цифрового пианино</w:t>
      </w:r>
      <w:r w:rsidR="00B90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5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B903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звуковым материалом и средствами внесения в него различных корректив, а также с некоторыми методами звукового синтеза; освоение приемов управления фактурой музыкального звучания, связанных с различными режимами игры и применением </w:t>
      </w:r>
      <w:proofErr w:type="spellStart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секвенсера</w:t>
      </w:r>
      <w:proofErr w:type="spellEnd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2.Получение базовых знаний по музыкальной грамоте и теории: гармонии (интервалы, аккорды, лад, тональность, система тональных функций), фактуре (функции голосов фактуры гомофонно-гармонического склада), форме (период, простые двух- и трехчастная формы, вариационная, рондо, сложная трехчастная, сонатная, циклические формы), инструментовке (классификация электронных голосов и методы их применения), звукорежиссуре (способы формирования объема звучания, его окраски и пространственного расположения с помощью звукорежиссерских эффектов различного</w:t>
      </w:r>
      <w:proofErr w:type="gramEnd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вида). 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3.Освоение исполнительской техники:</w:t>
      </w:r>
      <w:r w:rsidRPr="00A95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рук на клавиатуре, приобретение навыков позиционной игры, подкладывания первого пальца, скачков, а также некоторых специфических навыков, связанных с переключением режимов звучания во время игры на электронной клавиатуре.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4.Совершенствование в практической музыкально-творческой деятельности</w:t>
      </w:r>
      <w:r w:rsidRPr="00A95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*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электронной аранжировке и исполнении музыки, чтении с листа, игре в ансамбле, записи на многодорожечный секвенсор, подборе по слуху, импровизации и элементарном сочинении.</w:t>
      </w:r>
    </w:p>
    <w:p w:rsidR="00B9037C" w:rsidRDefault="00B9037C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задачи.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1.Гармоничное развитие композиторских, исполнительских и звукорежиссерских способностей, связанных с электронным музыкальным творчеством, развитие у учащихся интереса к музыкальной деятельности, хорошего музыкального вкуса.</w:t>
      </w:r>
    </w:p>
    <w:p w:rsidR="00A95AC7" w:rsidRPr="00A95AC7" w:rsidRDefault="00A95AC7" w:rsidP="002D25E1">
      <w:pPr>
        <w:pStyle w:val="af9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воображения, мышления, воли – качеств личности, необходимых для осуществления творческой деятельности. 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 задачи. 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1.Духовное возвышение учащихся путем приобщения их к художественному творчеству. </w:t>
      </w:r>
    </w:p>
    <w:p w:rsidR="00A95AC7" w:rsidRPr="00A95AC7" w:rsidRDefault="00A95AC7" w:rsidP="006438A7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2.Их эстетическое развитие в процессе </w:t>
      </w:r>
      <w:proofErr w:type="gramStart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красоты формы произведений музыкального искусства</w:t>
      </w:r>
      <w:proofErr w:type="gramEnd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AC7" w:rsidRPr="00A95AC7" w:rsidRDefault="00A95AC7" w:rsidP="003F04D0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3.Нравственное обогащение учащихся через освоение содержания музыкальных произведений, ознакомление с зашифрованными в их тексте авторскими оценками событий художественного повествования, </w:t>
      </w:r>
      <w:r w:rsidRPr="003F04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самому осмыслить и воплотить в звуки собственные чувства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своих помыслов и поступков по формируемым в процессе музыкального творчества критериям прекрасного и безобразного.</w:t>
      </w:r>
      <w:proofErr w:type="gramEnd"/>
    </w:p>
    <w:p w:rsidR="007F5812" w:rsidRPr="007F5812" w:rsidRDefault="00690629" w:rsidP="003F04D0">
      <w:pPr>
        <w:suppressAutoHyphens/>
        <w:spacing w:after="0" w:line="240" w:lineRule="auto"/>
        <w:ind w:left="567" w:hanging="567"/>
        <w:jc w:val="center"/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6.</w:t>
      </w:r>
      <w:r w:rsidR="007F5812" w:rsidRPr="007F5812"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Обоснование структуры программы учебного предмета «</w:t>
      </w:r>
      <w:r w:rsidR="00FE0147"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Дополнительный инструмент</w:t>
      </w:r>
      <w:r w:rsidR="007F5812" w:rsidRPr="007F5812"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»</w:t>
      </w:r>
    </w:p>
    <w:p w:rsidR="007F5812" w:rsidRPr="007F5812" w:rsidRDefault="007F5812" w:rsidP="00CD661D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F5812" w:rsidRPr="007F5812" w:rsidRDefault="007F5812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Программа содержит  следующие разделы:</w:t>
      </w:r>
    </w:p>
    <w:p w:rsidR="007F5812" w:rsidRPr="007F5812" w:rsidRDefault="007F5812" w:rsidP="00CD661D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 сведения о затратах учебного времени, предусмотренного на освоение учебного предмета;</w:t>
      </w:r>
    </w:p>
    <w:p w:rsidR="007F5812" w:rsidRPr="007F5812" w:rsidRDefault="007F5812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  распределение учебного материала по годам обучения;</w:t>
      </w:r>
    </w:p>
    <w:p w:rsidR="007F5812" w:rsidRPr="007F5812" w:rsidRDefault="007F5812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  описание дидактических единиц учебного предмета;</w:t>
      </w:r>
    </w:p>
    <w:p w:rsidR="007F5812" w:rsidRPr="007F5812" w:rsidRDefault="007F5812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-   требования к уровню подготовки </w:t>
      </w:r>
      <w:proofErr w:type="gramStart"/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;</w:t>
      </w:r>
    </w:p>
    <w:p w:rsidR="007F5812" w:rsidRPr="007F5812" w:rsidRDefault="007F5812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  формы и методы контроля, система оценок;</w:t>
      </w:r>
    </w:p>
    <w:p w:rsidR="007F5812" w:rsidRPr="007F5812" w:rsidRDefault="007F5812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  методическое обеспечение учебного процесса.</w:t>
      </w:r>
    </w:p>
    <w:p w:rsidR="007F5812" w:rsidRDefault="007F5812" w:rsidP="00CD661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F581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54800" w:rsidRPr="00F54800" w:rsidRDefault="00FE0147" w:rsidP="003F04D0">
      <w:pPr>
        <w:suppressAutoHyphens/>
        <w:spacing w:after="0" w:line="240" w:lineRule="auto"/>
        <w:ind w:left="567" w:hanging="567"/>
        <w:jc w:val="center"/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hi-IN" w:bidi="hi-IN"/>
        </w:rPr>
        <w:t>7.</w:t>
      </w:r>
      <w:r w:rsidR="00F54800" w:rsidRPr="00F54800"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hi-IN" w:bidi="hi-IN"/>
        </w:rPr>
        <w:t>Методы обучения</w:t>
      </w:r>
    </w:p>
    <w:p w:rsidR="00F54800" w:rsidRPr="00F54800" w:rsidRDefault="00F54800" w:rsidP="00CD661D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F54800" w:rsidRPr="00F54800" w:rsidRDefault="00CD661D" w:rsidP="00CD661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- </w:t>
      </w:r>
      <w:r w:rsidR="00F54800"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словесный (объяснение, разбор, анализ и сравнение музыкального материала  обеих партий);</w:t>
      </w:r>
    </w:p>
    <w:p w:rsidR="00F54800" w:rsidRPr="00F54800" w:rsidRDefault="00F54800" w:rsidP="00B9037C">
      <w:pPr>
        <w:suppressAutoHyphens/>
        <w:spacing w:after="0" w:line="240" w:lineRule="auto"/>
        <w:ind w:left="567" w:hanging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 наглядный (показ, демонстрация отдельных частей и всего произведения);</w:t>
      </w:r>
    </w:p>
    <w:p w:rsidR="00F54800" w:rsidRPr="00F54800" w:rsidRDefault="00F54800" w:rsidP="00CD661D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-  </w:t>
      </w:r>
      <w:proofErr w:type="gramStart"/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практический</w:t>
      </w:r>
      <w:proofErr w:type="gramEnd"/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 (воспроизводящие и творческие упражнения, деление целого</w:t>
      </w:r>
      <w:r w:rsidRPr="00F54800">
        <w:rPr>
          <w:rFonts w:ascii="Times New Roman" w:eastAsia="ヒラギノ角ゴ Pro W3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произведения на более мелкие части для подробной проработки и последующая организация целого);</w:t>
      </w:r>
    </w:p>
    <w:p w:rsidR="00F54800" w:rsidRPr="00F54800" w:rsidRDefault="00F54800" w:rsidP="00CD661D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- </w:t>
      </w:r>
      <w:r w:rsidR="00CD661D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F54800" w:rsidRDefault="00F54800" w:rsidP="00CD661D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- индивидуальный подход к каждому ученику с учетом возрастных особенностей, работоспособности и уровня подготовки.</w:t>
      </w:r>
    </w:p>
    <w:p w:rsidR="00CD661D" w:rsidRPr="00F54800" w:rsidRDefault="00CD661D" w:rsidP="00CD661D">
      <w:pPr>
        <w:suppressAutoHyphens/>
        <w:spacing w:after="0" w:line="240" w:lineRule="auto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F54800" w:rsidRPr="00FE0147" w:rsidRDefault="003F04D0" w:rsidP="0060049B">
      <w:pPr>
        <w:pStyle w:val="af9"/>
        <w:suppressAutoHyphens/>
        <w:spacing w:after="0" w:line="240" w:lineRule="auto"/>
        <w:ind w:left="0" w:firstLine="567"/>
        <w:jc w:val="center"/>
        <w:rPr>
          <w:rFonts w:ascii="Times New Roman" w:eastAsia="Helvetica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  <w:t>8.</w:t>
      </w:r>
      <w:r w:rsidR="00F54800" w:rsidRPr="00FE0147">
        <w:rPr>
          <w:rFonts w:ascii="Times New Roman" w:eastAsia="Helvetica" w:hAnsi="Times New Roman" w:cs="Mangal"/>
          <w:b/>
          <w:i/>
          <w:color w:val="00000A"/>
          <w:kern w:val="1"/>
          <w:sz w:val="28"/>
          <w:szCs w:val="28"/>
          <w:lang w:eastAsia="hi-IN" w:bidi="hi-IN"/>
        </w:rPr>
        <w:t>Описание материально-технических условий реализации учебного предмета</w:t>
      </w:r>
    </w:p>
    <w:p w:rsidR="00F54800" w:rsidRPr="00F54800" w:rsidRDefault="00F54800" w:rsidP="00CD661D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8F4752" w:rsidRPr="008F4752" w:rsidRDefault="008F4752" w:rsidP="00CD661D">
      <w:pPr>
        <w:suppressAutoHyphens/>
        <w:spacing w:after="0" w:line="240" w:lineRule="auto"/>
        <w:ind w:firstLine="567"/>
        <w:jc w:val="both"/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8F4752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Учебные аудитории для занятий по предмету " </w:t>
      </w:r>
      <w:r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Дополнительный инструмент» </w:t>
      </w:r>
      <w:r w:rsidRPr="008F4752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 должны быть оснащены </w:t>
      </w:r>
      <w:r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клавишными синтезаторами</w:t>
      </w:r>
      <w:r w:rsidR="00CD661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, электронным </w:t>
      </w:r>
      <w:r w:rsidRPr="008F4752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="00CD661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пианино, акустическим  фортепиано </w:t>
      </w:r>
      <w:r w:rsidRPr="008F4752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и должны иметь площадь не менее 6 кв. метров.</w:t>
      </w:r>
    </w:p>
    <w:p w:rsidR="00F54800" w:rsidRDefault="00F54800" w:rsidP="00CD661D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F54800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D50153" w:rsidRPr="00F54800" w:rsidRDefault="00D50153" w:rsidP="00CD661D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FE0147" w:rsidRPr="00FE0147" w:rsidRDefault="00FE0147" w:rsidP="0073399F">
      <w:pPr>
        <w:suppressAutoHyphens/>
        <w:spacing w:after="0" w:line="240" w:lineRule="auto"/>
        <w:jc w:val="center"/>
        <w:rPr>
          <w:rFonts w:ascii="Times New Roman" w:eastAsia="Helvetica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Helvetica" w:hAnsi="Times New Roman" w:cs="Mangal"/>
          <w:b/>
          <w:color w:val="000000"/>
          <w:kern w:val="1"/>
          <w:sz w:val="28"/>
          <w:szCs w:val="28"/>
          <w:lang w:val="en-US" w:eastAsia="hi-IN" w:bidi="hi-IN"/>
        </w:rPr>
        <w:lastRenderedPageBreak/>
        <w:t>II</w:t>
      </w:r>
      <w:proofErr w:type="gramStart"/>
      <w:r w:rsidRPr="00FE0147">
        <w:rPr>
          <w:rFonts w:ascii="Times New Roman" w:eastAsia="Helvetica" w:hAnsi="Times New Roman" w:cs="Mangal"/>
          <w:b/>
          <w:color w:val="000000"/>
          <w:kern w:val="1"/>
          <w:sz w:val="28"/>
          <w:szCs w:val="28"/>
          <w:lang w:eastAsia="hi-IN" w:bidi="hi-IN"/>
        </w:rPr>
        <w:t>.  Содержание</w:t>
      </w:r>
      <w:proofErr w:type="gramEnd"/>
      <w:r w:rsidRPr="00FE0147">
        <w:rPr>
          <w:rFonts w:ascii="Times New Roman" w:eastAsia="Helvetica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учебного предмета</w:t>
      </w:r>
    </w:p>
    <w:p w:rsidR="00FE0147" w:rsidRPr="00FE0147" w:rsidRDefault="00FE0147" w:rsidP="0073399F">
      <w:pPr>
        <w:widowControl w:val="0"/>
        <w:numPr>
          <w:ilvl w:val="0"/>
          <w:numId w:val="25"/>
        </w:numPr>
        <w:suppressAutoHyphens/>
        <w:spacing w:after="0" w:line="240" w:lineRule="auto"/>
        <w:ind w:left="142" w:firstLine="69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Сведения о затратах учебного времени</w:t>
      </w:r>
      <w:r w:rsidRPr="00FE0147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FE014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предусмотренного на освоение учебного предмета «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Дополнительный инструмент</w:t>
      </w:r>
      <w:r w:rsidRPr="00FE014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», на максимальную, самостоятельную нагрузку обучающихся и аудиторные занятия:</w:t>
      </w:r>
    </w:p>
    <w:p w:rsidR="00FE0147" w:rsidRPr="00FE0147" w:rsidRDefault="00FE0147" w:rsidP="0073399F">
      <w:pPr>
        <w:widowControl w:val="0"/>
        <w:suppressAutoHyphens/>
        <w:spacing w:after="0" w:line="240" w:lineRule="auto"/>
        <w:ind w:left="567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FE0147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Таблица 2</w:t>
      </w:r>
    </w:p>
    <w:p w:rsidR="00FE0147" w:rsidRPr="00FE0147" w:rsidRDefault="00FE0147" w:rsidP="0073399F">
      <w:pPr>
        <w:suppressAutoHyphens/>
        <w:spacing w:after="0" w:line="240" w:lineRule="auto"/>
        <w:ind w:left="3075" w:firstLine="525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</w:pPr>
      <w:proofErr w:type="spellStart"/>
      <w:proofErr w:type="gramStart"/>
      <w:r w:rsidRPr="00FE0147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Срок</w:t>
      </w:r>
      <w:proofErr w:type="spellEnd"/>
      <w:r w:rsidR="00A6449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FE0147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обучения</w:t>
      </w:r>
      <w:proofErr w:type="spellEnd"/>
      <w:proofErr w:type="gramEnd"/>
      <w:r w:rsidRPr="00FE0147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 xml:space="preserve"> –</w:t>
      </w: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8</w:t>
      </w:r>
      <w:r w:rsidRPr="00FE0147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 xml:space="preserve"> </w:t>
      </w:r>
      <w:proofErr w:type="spellStart"/>
      <w:r w:rsidRPr="00FE0147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лет</w:t>
      </w:r>
      <w:proofErr w:type="spellEnd"/>
    </w:p>
    <w:tbl>
      <w:tblPr>
        <w:tblW w:w="939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67"/>
        <w:gridCol w:w="567"/>
        <w:gridCol w:w="567"/>
        <w:gridCol w:w="567"/>
        <w:gridCol w:w="567"/>
        <w:gridCol w:w="567"/>
        <w:gridCol w:w="567"/>
        <w:gridCol w:w="567"/>
        <w:gridCol w:w="463"/>
      </w:tblGrid>
      <w:tr w:rsidR="00FE0147" w:rsidRPr="00FE0147" w:rsidTr="0022504A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D50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D501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Распределение</w:t>
            </w:r>
            <w:proofErr w:type="spellEnd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по</w:t>
            </w:r>
            <w:proofErr w:type="spellEnd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годам</w:t>
            </w:r>
            <w:proofErr w:type="spellEnd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обучения</w:t>
            </w:r>
            <w:proofErr w:type="spellEnd"/>
          </w:p>
        </w:tc>
        <w:tc>
          <w:tcPr>
            <w:tcW w:w="463" w:type="dxa"/>
            <w:tcBorders>
              <w:left w:val="single" w:sz="4" w:space="0" w:color="000000"/>
            </w:tcBorders>
            <w:shd w:val="clear" w:color="auto" w:fill="auto"/>
          </w:tcPr>
          <w:p w:rsidR="00FE0147" w:rsidRPr="00FE0147" w:rsidRDefault="00FE0147" w:rsidP="00FE014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FE0147" w:rsidRPr="00FE0147" w:rsidTr="0022504A">
        <w:tblPrEx>
          <w:tblCellMar>
            <w:left w:w="108" w:type="dxa"/>
            <w:right w:w="108" w:type="dxa"/>
          </w:tblCellMar>
        </w:tblPrEx>
        <w:trPr>
          <w:gridAfter w:val="1"/>
          <w:wAfter w:w="463" w:type="dxa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D50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147" w:rsidRPr="00FE0147" w:rsidRDefault="00FE0147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8</w:t>
            </w:r>
          </w:p>
        </w:tc>
      </w:tr>
      <w:tr w:rsidR="00D50153" w:rsidRPr="00FE0147" w:rsidTr="0022504A">
        <w:tblPrEx>
          <w:tblCellMar>
            <w:left w:w="108" w:type="dxa"/>
            <w:right w:w="108" w:type="dxa"/>
          </w:tblCellMar>
        </w:tblPrEx>
        <w:trPr>
          <w:gridAfter w:val="1"/>
          <w:wAfter w:w="463" w:type="dxa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2250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Продолжительность</w:t>
            </w:r>
            <w:r w:rsidR="002250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учебных занятий</w:t>
            </w:r>
            <w:r w:rsidR="002250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(в неделях)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33</w:t>
            </w:r>
          </w:p>
        </w:tc>
      </w:tr>
      <w:tr w:rsidR="00D50153" w:rsidRPr="00FE0147" w:rsidTr="0022504A">
        <w:tblPrEx>
          <w:tblCellMar>
            <w:left w:w="108" w:type="dxa"/>
            <w:right w:w="108" w:type="dxa"/>
          </w:tblCellMar>
        </w:tblPrEx>
        <w:trPr>
          <w:gridAfter w:val="1"/>
          <w:wAfter w:w="463" w:type="dxa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2250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Количество часов на </w:t>
            </w:r>
            <w:r w:rsidRPr="00FE0147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аудиторные</w:t>
            </w: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занятия </w:t>
            </w:r>
            <w:r w:rsidR="002250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(в неделю)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53" w:rsidRPr="00FE0147" w:rsidRDefault="00D50153" w:rsidP="00E33F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FE0147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</w:tr>
    </w:tbl>
    <w:p w:rsidR="00FE0147" w:rsidRPr="00FE0147" w:rsidRDefault="00FE0147" w:rsidP="0073399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FE0147" w:rsidRPr="00FE0147" w:rsidRDefault="00FE0147" w:rsidP="00D50153">
      <w:pPr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Виды  внеаудиторной  работы:</w:t>
      </w:r>
    </w:p>
    <w:p w:rsidR="00FE0147" w:rsidRPr="00FE0147" w:rsidRDefault="00FE0147" w:rsidP="0073399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выполнение  домашнего  задания;</w:t>
      </w:r>
    </w:p>
    <w:p w:rsidR="00FE0147" w:rsidRPr="00FE0147" w:rsidRDefault="00FE0147" w:rsidP="0073399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подготовка  к  концертным  выступлениям;</w:t>
      </w:r>
    </w:p>
    <w:p w:rsidR="00FE0147" w:rsidRPr="00FE0147" w:rsidRDefault="00FE0147" w:rsidP="0073399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посещение  учреждений  культуры  (филармоний,  театров,  концертных  залов  и  др.);</w:t>
      </w:r>
    </w:p>
    <w:p w:rsidR="00FE0147" w:rsidRPr="00FE0147" w:rsidRDefault="00FE0147" w:rsidP="0073399F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FE0147" w:rsidRDefault="00FE0147" w:rsidP="00D5015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задачи</w:t>
      </w:r>
      <w:proofErr w:type="gramEnd"/>
      <w:r w:rsidRPr="00FE01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объем времени, предусмотренный для освоения учебного материала.</w:t>
      </w:r>
    </w:p>
    <w:p w:rsidR="00471B75" w:rsidRDefault="00471B75" w:rsidP="00D5015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317B9E" w:rsidRPr="0075143B" w:rsidRDefault="00317B9E" w:rsidP="0073399F">
      <w:pPr>
        <w:pStyle w:val="14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143B">
        <w:rPr>
          <w:rFonts w:ascii="Times New Roman" w:hAnsi="Times New Roman" w:cs="Times New Roman"/>
          <w:b/>
          <w:i/>
          <w:sz w:val="28"/>
          <w:szCs w:val="28"/>
          <w:lang w:val="ru-RU"/>
        </w:rPr>
        <w:t>2.Требования по годам обучения</w:t>
      </w:r>
    </w:p>
    <w:p w:rsidR="0075143B" w:rsidRPr="00D32143" w:rsidRDefault="00317B9E" w:rsidP="00D50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  <w:r w:rsidR="00E47C86" w:rsidRPr="009E23F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учебного  предмета  </w:t>
      </w:r>
      <w:r w:rsidR="00E47C86" w:rsidRPr="00D32143">
        <w:rPr>
          <w:rFonts w:ascii="Times New Roman" w:eastAsia="ヒラギノ角ゴ Pro W3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«</w:t>
      </w:r>
      <w:r w:rsidR="00E47C86" w:rsidRPr="00D32143">
        <w:rPr>
          <w:rFonts w:ascii="Times New Roman" w:hAnsi="Times New Roman" w:cs="Times New Roman"/>
          <w:b/>
          <w:sz w:val="28"/>
          <w:szCs w:val="28"/>
        </w:rPr>
        <w:t xml:space="preserve">Дополнительный инструмент» </w:t>
      </w:r>
      <w:r w:rsidR="00E47C86" w:rsidRPr="00D32143">
        <w:rPr>
          <w:rFonts w:ascii="Times New Roman" w:eastAsia="ヒラギノ角ゴ Pro W3" w:hAnsi="Times New Roman" w:cs="Times New Roman"/>
          <w:b/>
          <w:kern w:val="1"/>
          <w:sz w:val="28"/>
          <w:szCs w:val="28"/>
          <w:lang w:eastAsia="hi-IN" w:bidi="hi-IN"/>
        </w:rPr>
        <w:t>(</w:t>
      </w:r>
      <w:r w:rsidR="00E47C86" w:rsidRPr="00D32143">
        <w:rPr>
          <w:rFonts w:ascii="Times New Roman" w:hAnsi="Times New Roman" w:cs="Times New Roman"/>
          <w:b/>
          <w:sz w:val="28"/>
          <w:szCs w:val="28"/>
        </w:rPr>
        <w:t>«</w:t>
      </w:r>
      <w:r w:rsidR="00E47C86" w:rsidRPr="00D3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Клавишный синтезатор»)</w:t>
      </w:r>
      <w:r w:rsidR="00D32143" w:rsidRPr="00D3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7C86" w:rsidRDefault="00E47C86" w:rsidP="00D50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r w:rsidR="00C31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Клавишный синтезатор</w:t>
      </w:r>
      <w:r w:rsidR="00C3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освоение теоретических сведений непосредственно в практической деятельности учащихся. В связи с этим в учебно-тематическом плане отсутствует разделение на теоретические и практические занятия.</w:t>
      </w:r>
    </w:p>
    <w:p w:rsidR="00471B75" w:rsidRDefault="00471B75" w:rsidP="007339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C97" w:rsidRDefault="00E27C97" w:rsidP="007339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(1-й год обучения)</w:t>
      </w:r>
    </w:p>
    <w:p w:rsidR="005B7DC1" w:rsidRPr="005B7DC1" w:rsidRDefault="005B7DC1" w:rsidP="00412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обучения ученик должен освоить следующие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имеющейся подготовки по предмету обязательной части учебного плана «Фортепиано: </w:t>
      </w:r>
    </w:p>
    <w:p w:rsidR="0013605D" w:rsidRPr="004124C8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основными выразительными возможностями клавишных синтезаторов (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многотембровость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звуковые эффекты, 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главными клавишами управления 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автоаккомпанементом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start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synchro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start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intro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ending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05D" w:rsidRPr="00451C4F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</w:t>
      </w:r>
      <w:r w:rsidR="005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компонентов нотной грамоты: нотоносец, скрипичный и басовый ключи, обозначение нот (графическое, слоговое и буквенное), мажорная и минорная гаммы, тональности до одного знака при ключе, знаки альтерации, названия октав, длительности, паузы, тактовый размер 2/4, 3/4, 4/4, затакт, лига, 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залигованные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наиболее употребительные динамические и штриховые обозначения, аппликатура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3605D" w:rsidRPr="00451C4F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п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фразе, предложении, периоде и куплете. Первичные музыкальные жанры: песня, танец и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4C8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-дальнейшее формирование ц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елесообразных игровых движений («постановка рук»)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клавиатуры «Клавишного синтезатора»;</w:t>
      </w:r>
    </w:p>
    <w:p w:rsidR="0013605D" w:rsidRPr="00451C4F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одготовительные упражнения по чтению нот с листа. Исполнение простейших партий в ансамбле с педагогом (в четыре руки) и в режиме «-1». Пение и подбор на клавиатуре по слуху знакомых 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05D" w:rsidRPr="00451C4F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мпровизация (вокальная и инструментальная) коротких (1-2 такта) фраз в процессе «музыкального диалога» с учителем (вопрос – ответ, утверждение – возражение, подтверждение и т.п.).</w:t>
      </w:r>
      <w:proofErr w:type="gram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 «звуковых картинок» на основе шумовых эффектов синтезатора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05D" w:rsidRPr="00451C4F" w:rsidRDefault="004124C8" w:rsidP="004124C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простейших приемов аранжировки для синтезатора: гармонизация мелодии в режиме упрощенного взятия аккордов (</w:t>
      </w:r>
      <w:proofErr w:type="spellStart"/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casio</w:t>
      </w:r>
      <w:proofErr w:type="spellEnd"/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chord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single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finger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на основе трезвучий, построенных на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IV и 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3605D" w:rsidRPr="0045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ступенях мажора в трех-четырех тональностях; подбор паттерна, исходя из метра (двух- или трехдольного) и преобладающего ритмического рисунка мелодии (восьмыми, четвертями); подбор тембра мелодии в соответствии с ее жанровой основой и формой (периода или куплетной).</w:t>
      </w:r>
    </w:p>
    <w:p w:rsidR="0013605D" w:rsidRDefault="004124C8" w:rsidP="004124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605D"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ученик под руководством педагога должен создать аранжировки и исполнить на синтезаторе </w:t>
      </w:r>
      <w:r w:rsidR="00EE7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7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605D"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небольших произведений народной, классической и современной музыки. </w:t>
      </w:r>
    </w:p>
    <w:p w:rsidR="00471B75" w:rsidRDefault="00471B75" w:rsidP="00701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7F5" w:rsidRPr="00521591" w:rsidRDefault="00DE67F5" w:rsidP="00701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91">
        <w:rPr>
          <w:rFonts w:ascii="Times New Roman" w:hAnsi="Times New Roman" w:cs="Times New Roman"/>
          <w:b/>
          <w:sz w:val="28"/>
          <w:szCs w:val="28"/>
        </w:rPr>
        <w:t>Примерный репертуар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7F5" w:rsidRPr="00521591">
        <w:rPr>
          <w:rFonts w:ascii="Times New Roman" w:hAnsi="Times New Roman" w:cs="Times New Roman"/>
          <w:sz w:val="28"/>
          <w:szCs w:val="28"/>
        </w:rPr>
        <w:t xml:space="preserve">Рамо  Ж.  «Рондо  </w:t>
      </w:r>
      <w:proofErr w:type="gramStart"/>
      <w:r w:rsidR="00DE67F5" w:rsidRPr="005215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E67F5" w:rsidRPr="00521591">
        <w:rPr>
          <w:rFonts w:ascii="Times New Roman" w:hAnsi="Times New Roman" w:cs="Times New Roman"/>
          <w:sz w:val="28"/>
          <w:szCs w:val="28"/>
        </w:rPr>
        <w:t xml:space="preserve">  мажор»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67F5" w:rsidRPr="00521591">
        <w:rPr>
          <w:rFonts w:ascii="Times New Roman" w:hAnsi="Times New Roman" w:cs="Times New Roman"/>
          <w:sz w:val="28"/>
          <w:szCs w:val="28"/>
        </w:rPr>
        <w:t>Львов-Компанеец  Д.  «Матрешки».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67F5" w:rsidRPr="00521591">
        <w:rPr>
          <w:rFonts w:ascii="Times New Roman" w:hAnsi="Times New Roman" w:cs="Times New Roman"/>
          <w:sz w:val="28"/>
          <w:szCs w:val="28"/>
        </w:rPr>
        <w:t>«Челита»  мексиканская  народная  песня.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7F5" w:rsidRPr="00521591">
        <w:rPr>
          <w:rFonts w:ascii="Times New Roman" w:hAnsi="Times New Roman" w:cs="Times New Roman"/>
          <w:sz w:val="28"/>
          <w:szCs w:val="28"/>
        </w:rPr>
        <w:t>Листов  К.  «В  землянке».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67F5" w:rsidRPr="00521591">
        <w:rPr>
          <w:rFonts w:ascii="Times New Roman" w:hAnsi="Times New Roman" w:cs="Times New Roman"/>
          <w:sz w:val="28"/>
          <w:szCs w:val="28"/>
        </w:rPr>
        <w:t>Шуман  Р.  «Смелый  наездник»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67F5" w:rsidRPr="00521591">
        <w:rPr>
          <w:rFonts w:ascii="Times New Roman" w:hAnsi="Times New Roman" w:cs="Times New Roman"/>
          <w:sz w:val="28"/>
          <w:szCs w:val="28"/>
        </w:rPr>
        <w:t>Эшпай  А.  Вариации  на  марийскую  тему.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67F5" w:rsidRPr="00521591">
        <w:rPr>
          <w:rFonts w:ascii="Times New Roman" w:hAnsi="Times New Roman" w:cs="Times New Roman"/>
          <w:sz w:val="28"/>
          <w:szCs w:val="28"/>
        </w:rPr>
        <w:t>«Вдоль  по  Питерской»  Р.Н.П.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E67F5" w:rsidRPr="00521591">
        <w:rPr>
          <w:rFonts w:ascii="Times New Roman" w:hAnsi="Times New Roman" w:cs="Times New Roman"/>
          <w:sz w:val="28"/>
          <w:szCs w:val="28"/>
        </w:rPr>
        <w:t>Рота  Н.  «Слова  любви».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E67F5" w:rsidRPr="00521591">
        <w:rPr>
          <w:rFonts w:ascii="Times New Roman" w:hAnsi="Times New Roman" w:cs="Times New Roman"/>
          <w:sz w:val="28"/>
          <w:szCs w:val="28"/>
        </w:rPr>
        <w:t>Гендель  Г.  Чакона  соль  мажор.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E67F5" w:rsidRPr="00521591">
        <w:rPr>
          <w:rFonts w:ascii="Times New Roman" w:hAnsi="Times New Roman" w:cs="Times New Roman"/>
          <w:sz w:val="28"/>
          <w:szCs w:val="28"/>
        </w:rPr>
        <w:t>Шостакович  Д.  «Шарманка».</w:t>
      </w:r>
    </w:p>
    <w:p w:rsidR="00DE67F5" w:rsidRPr="00521591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E67F5" w:rsidRPr="00521591">
        <w:rPr>
          <w:rFonts w:ascii="Times New Roman" w:hAnsi="Times New Roman" w:cs="Times New Roman"/>
          <w:sz w:val="28"/>
          <w:szCs w:val="28"/>
        </w:rPr>
        <w:t>«Сулико»  Грузинская  народная  песня.</w:t>
      </w:r>
    </w:p>
    <w:p w:rsidR="00DE67F5" w:rsidRDefault="004124C8" w:rsidP="004124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E67F5" w:rsidRPr="00521591">
        <w:rPr>
          <w:rFonts w:ascii="Times New Roman" w:hAnsi="Times New Roman" w:cs="Times New Roman"/>
          <w:sz w:val="28"/>
          <w:szCs w:val="28"/>
        </w:rPr>
        <w:t>Леннон  Д.,   Маккартни  П.,  «</w:t>
      </w:r>
      <w:r w:rsidR="00DE67F5" w:rsidRPr="0052159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471B75" w:rsidRDefault="00471B75" w:rsidP="004124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08" w:rsidRDefault="001D0D08" w:rsidP="004124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4C8" w:rsidRDefault="006713C8" w:rsidP="004124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(2 й год обучения)</w:t>
      </w:r>
      <w:r w:rsidR="004124C8" w:rsidRPr="0041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3C8" w:rsidRPr="00E47C86" w:rsidRDefault="004124C8" w:rsidP="004124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обучения ученик должен освоить следующие темы</w:t>
      </w:r>
      <w:r w:rsidR="00747C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3C8" w:rsidRPr="006713C8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-н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азвания и характерные особенности банков голосов, звуковых эффектов и паттернов наличных синтезаторов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4124C8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-д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иатонические интервалы в пределах октавы. Аккорды: мажорное и минорное трезвучие, малый мажорный (доминантовый) септаккорд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6713C8" w:rsidRPr="006713C8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-б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уквенно-цифровое обозначение аккордов. Мажорные и минорные тональности до двух знаков при ключе.  </w:t>
      </w:r>
      <w:proofErr w:type="spellStart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Фразировочная</w:t>
      </w:r>
      <w:proofErr w:type="spellEnd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лига. Знаки повторения и сокращения (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D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c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.,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D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c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al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fine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D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c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al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*-*)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1D2EFF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одержание и форма музыки. Понятие об основных элементах музыкальной выразительности: мелодии, гармонии, фактуре, тембре. </w:t>
      </w:r>
    </w:p>
    <w:p w:rsidR="006713C8" w:rsidRPr="006713C8" w:rsidRDefault="001D2EFF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-к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омпозиционная форма. Простые двух- и </w:t>
      </w:r>
      <w:proofErr w:type="gramStart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трехчастная</w:t>
      </w:r>
      <w:proofErr w:type="gramEnd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музыкальные формы</w:t>
      </w:r>
      <w:r w:rsidR="004124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6713C8" w:rsidRPr="006713C8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-и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 легато и стаккато. Несложное двухголосное движение в партиях правой и левой руки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4C2C7D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-ч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тение </w:t>
      </w:r>
      <w:proofErr w:type="gramStart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 листа в медленном темпе мелодий с сопровождением в виде выдержанных нот в басу</w:t>
      </w:r>
      <w:proofErr w:type="gramEnd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4C2C7D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-и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сполнение несложных ансамблевых пьес с педагогом в четыре руки, на двух синтезаторах и в режиме «-1»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4C2C7D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-п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одбор на клавиатуре синтезатора по слуху мелодии и баса знакомых детских песен и фрагментов инструментальных произведений с последующим их исполнением с </w:t>
      </w:r>
      <w:proofErr w:type="spellStart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автоаккомпанементом</w:t>
      </w:r>
      <w:proofErr w:type="spellEnd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режиме упрощенного взятия аккордов (</w:t>
      </w:r>
      <w:proofErr w:type="spellStart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casio</w:t>
      </w:r>
      <w:proofErr w:type="spellEnd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chord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single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finger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т.п.)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6713C8" w:rsidRPr="006713C8" w:rsidRDefault="004124C8" w:rsidP="001D0D0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-и</w:t>
      </w:r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мпровизация музыкальных фраз и предложений в «диалоге» с учителем</w:t>
      </w:r>
      <w:proofErr w:type="gramStart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proofErr w:type="gramEnd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1D0D0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proofErr w:type="gramEnd"/>
      <w:r w:rsidR="006713C8"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оздание осмысленных звуковых картинок на основе шумовых эффектов*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186C6A" w:rsidRDefault="004124C8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-р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азвитие навыков аранжировки для синтезатора: гармонизация мелодии в режиме упрощенного взятия аккордов </w:t>
      </w:r>
      <w:proofErr w:type="spellStart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автоаккомпанемента</w:t>
      </w:r>
      <w:proofErr w:type="spellEnd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 использованием мажорных, минорных трезвучий и </w:t>
      </w:r>
      <w:proofErr w:type="spellStart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доминантсептаккорда</w:t>
      </w:r>
      <w:proofErr w:type="spellEnd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</w:t>
      </w:r>
      <w:proofErr w:type="gramStart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восьми-десяти</w:t>
      </w:r>
      <w:proofErr w:type="gramEnd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тональностях, простейшие случаи применения </w:t>
      </w:r>
      <w:proofErr w:type="spellStart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автоаккомпанемента</w:t>
      </w:r>
      <w:proofErr w:type="spellEnd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режиме обычного взятия аккордов (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fingered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); </w:t>
      </w:r>
    </w:p>
    <w:p w:rsidR="00A102A7" w:rsidRDefault="00186C6A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жанровые критерии в выборе паттерна, применение в </w:t>
      </w:r>
      <w:proofErr w:type="spellStart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автоаккомпанементе</w:t>
      </w:r>
      <w:proofErr w:type="spellEnd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ритмических заполнений (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fill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in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), применение автоматических ударных без </w:t>
      </w:r>
      <w:proofErr w:type="spellStart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автоаккомпанемента</w:t>
      </w:r>
      <w:proofErr w:type="spellEnd"/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drum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machine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); </w:t>
      </w:r>
    </w:p>
    <w:p w:rsidR="00A102A7" w:rsidRDefault="00A102A7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редактирование паттерна с помощью отключения отдельных дорожек, регулировки их динамического баланса* и замены прописанных на них тембров*; </w:t>
      </w:r>
    </w:p>
    <w:p w:rsidR="006713C8" w:rsidRPr="004C2C7D" w:rsidRDefault="00A102A7" w:rsidP="004124C8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инструментовка пьес, написанных в простой двух- и трехчастной формах с применением режимов автосопровождения, а также – обычной (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normal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 и разделенной (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split</w:t>
      </w:r>
      <w:r w:rsidR="006713C8" w:rsidRPr="004C2C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 клавиатуры.</w:t>
      </w:r>
    </w:p>
    <w:p w:rsidR="00DE67F5" w:rsidRDefault="006713C8" w:rsidP="00A10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течение учебного года ученик под руководством педагога должен создать аранжировки </w:t>
      </w:r>
      <w:r w:rsidR="00EE703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5-</w:t>
      </w:r>
      <w:r w:rsidRPr="006713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 различных музыкальных произведений и исполнить их на синтезаторе.</w:t>
      </w:r>
      <w:r w:rsidR="00696E12" w:rsidRPr="00696E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0D08" w:rsidRDefault="001D0D08" w:rsidP="00701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D08" w:rsidRDefault="001D0D08" w:rsidP="00701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7F5" w:rsidRPr="00445493" w:rsidRDefault="00DE67F5" w:rsidP="00701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93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7F5" w:rsidRPr="00445493">
        <w:rPr>
          <w:rFonts w:ascii="Times New Roman" w:hAnsi="Times New Roman" w:cs="Times New Roman"/>
          <w:sz w:val="28"/>
          <w:szCs w:val="28"/>
        </w:rPr>
        <w:t>Штраус  И.  «Розы  юга»-  вальс  из  оперетты  «Кружевной  платок  королевы.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E67F5" w:rsidRPr="00445493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="00DE67F5" w:rsidRPr="00445493">
        <w:rPr>
          <w:rFonts w:ascii="Times New Roman" w:hAnsi="Times New Roman" w:cs="Times New Roman"/>
          <w:sz w:val="28"/>
          <w:szCs w:val="28"/>
        </w:rPr>
        <w:t xml:space="preserve">  В.  Каприччио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67F5" w:rsidRPr="00445493">
        <w:rPr>
          <w:rFonts w:ascii="Times New Roman" w:hAnsi="Times New Roman" w:cs="Times New Roman"/>
          <w:sz w:val="28"/>
          <w:szCs w:val="28"/>
        </w:rPr>
        <w:t>«Ой  мороз,  мороз»  Р.Н.П.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7F5" w:rsidRPr="00445493">
        <w:rPr>
          <w:rFonts w:ascii="Times New Roman" w:hAnsi="Times New Roman" w:cs="Times New Roman"/>
          <w:sz w:val="28"/>
          <w:szCs w:val="28"/>
        </w:rPr>
        <w:t>Мокроусов  Б.  «Одинокая  гармонь»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67F5" w:rsidRPr="00445493">
        <w:rPr>
          <w:rFonts w:ascii="Times New Roman" w:hAnsi="Times New Roman" w:cs="Times New Roman"/>
          <w:sz w:val="28"/>
          <w:szCs w:val="28"/>
        </w:rPr>
        <w:t>Боккерини  Л.  Менуэт  ля  мажор.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67F5" w:rsidRPr="00445493">
        <w:rPr>
          <w:rFonts w:ascii="Times New Roman" w:hAnsi="Times New Roman" w:cs="Times New Roman"/>
          <w:sz w:val="28"/>
          <w:szCs w:val="28"/>
        </w:rPr>
        <w:t>Гречанинов  А.  «Жалоба»  соч.  3  №1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67F5" w:rsidRPr="00445493">
        <w:rPr>
          <w:rFonts w:ascii="Times New Roman" w:hAnsi="Times New Roman" w:cs="Times New Roman"/>
          <w:sz w:val="28"/>
          <w:szCs w:val="28"/>
        </w:rPr>
        <w:t>«Большой  олень»  французская  народная  песня.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E67F5" w:rsidRPr="00445493">
        <w:rPr>
          <w:rFonts w:ascii="Times New Roman" w:hAnsi="Times New Roman" w:cs="Times New Roman"/>
          <w:sz w:val="28"/>
          <w:szCs w:val="28"/>
        </w:rPr>
        <w:t>Петербургский  Е.  «Синий  платочек».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E67F5" w:rsidRPr="00445493">
        <w:rPr>
          <w:rFonts w:ascii="Times New Roman" w:hAnsi="Times New Roman" w:cs="Times New Roman"/>
          <w:sz w:val="28"/>
          <w:szCs w:val="28"/>
        </w:rPr>
        <w:t>Мусоргский  М.  «Слеза»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E67F5" w:rsidRPr="00445493">
        <w:rPr>
          <w:rFonts w:ascii="Times New Roman" w:hAnsi="Times New Roman" w:cs="Times New Roman"/>
          <w:sz w:val="28"/>
          <w:szCs w:val="28"/>
        </w:rPr>
        <w:t>Прокофьев  С.  Гавот  из  «Классической  симфонии»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E67F5" w:rsidRPr="00445493">
        <w:rPr>
          <w:rFonts w:ascii="Times New Roman" w:hAnsi="Times New Roman" w:cs="Times New Roman"/>
          <w:sz w:val="28"/>
          <w:szCs w:val="28"/>
        </w:rPr>
        <w:t>«Калинка»  Р.Н.П.</w:t>
      </w:r>
    </w:p>
    <w:p w:rsidR="00DE67F5" w:rsidRPr="00445493" w:rsidRDefault="001B5089" w:rsidP="001B5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E67F5" w:rsidRPr="00445493">
        <w:rPr>
          <w:rFonts w:ascii="Times New Roman" w:hAnsi="Times New Roman" w:cs="Times New Roman"/>
          <w:sz w:val="28"/>
          <w:szCs w:val="28"/>
        </w:rPr>
        <w:t>Лоу  Ф.  «Чуть-чуть  везенья»  из  мюзикла  «Моя  прекрасная  леди»</w:t>
      </w:r>
    </w:p>
    <w:p w:rsidR="00DE67F5" w:rsidRPr="00445493" w:rsidRDefault="00DE67F5" w:rsidP="007012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31" w:rsidRDefault="00295F0A" w:rsidP="00EE7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 (3 й год обучения)</w:t>
      </w:r>
    </w:p>
    <w:p w:rsidR="00EE7031" w:rsidRPr="00E47C86" w:rsidRDefault="00EE7031" w:rsidP="00EE7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обучения ученик должен освоить следующие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CC6" w:rsidRPr="00240CC6" w:rsidRDefault="00EE7031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-г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олоса синтезатора, имитирующие струнные, деревянно-духовые, медно-духовые, ударные и электронные инструменты. Паттерны народной, джазовой, классической и современной популярной музыки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240CC6" w:rsidRPr="00240CC6" w:rsidRDefault="00EE7031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-о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бращение интервалов. Хроматическая гамма. Тональности до трех знаков при ключе. Обращение трезвучий. Обозначение темпа в общепринятых (итальянских) терминах и с помощью метронома. Тактовый размер 3/8 и 6/8. Фермата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240CC6" w:rsidRPr="00240CC6" w:rsidRDefault="00EE7031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-п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онятие тоники, доминанты и субдоминанты. Понятие о фактурных функциях голосов. Различение электронных тембров по светлой и темной окраске, а также амплитудной огибающей. Вариационная форма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240CC6" w:rsidRPr="00240CC6" w:rsidRDefault="00EE7031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-ч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тение с листа пьес уровня трудности 1 класса. Исполнение в ансамбле с педагогом или другими учениками несложных пьес с применением электронных и механических инструментов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40CC6" w:rsidRPr="00240CC6" w:rsidRDefault="00EE7031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-п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одбор по слуху и исполнение с </w:t>
      </w:r>
      <w:proofErr w:type="spellStart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автоаккомпанементом</w:t>
      </w:r>
      <w:proofErr w:type="spellEnd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знакомых мелодий. </w:t>
      </w:r>
      <w:proofErr w:type="gramStart"/>
      <w:r w:rsidR="00AE34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-и</w:t>
      </w:r>
      <w:proofErr w:type="gramEnd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мпровизация музыкальных построений (до периода включительно) по предложенному образцу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AE3429" w:rsidRDefault="00EE7031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-о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своение новых приемов синтезаторной аранжировки: гармонизация мелодии в режиме 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fingered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 применением тонических, субдоминантовых, доминантовых трезвучий и </w:t>
      </w:r>
      <w:proofErr w:type="spellStart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доминантсептаккорда</w:t>
      </w:r>
      <w:proofErr w:type="spellEnd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10-14 тональностях; жанровые и стилистические критерии в подборе паттерна; </w:t>
      </w:r>
      <w:proofErr w:type="gramStart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</w:t>
      </w:r>
      <w:proofErr w:type="gramEnd"/>
    </w:p>
    <w:p w:rsidR="00AE3429" w:rsidRDefault="00AE3429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proofErr w:type="spellStart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рименение</w:t>
      </w:r>
      <w:proofErr w:type="spellEnd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аккомпанирующем рисунке различных ритмических и мелодических заполнений – «</w:t>
      </w:r>
      <w:proofErr w:type="spellStart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мультипадов</w:t>
      </w:r>
      <w:proofErr w:type="spellEnd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 (при наличии соответствующих возможностей на имеющихся инструментах);</w:t>
      </w:r>
    </w:p>
    <w:p w:rsidR="00240CC6" w:rsidRPr="00240CC6" w:rsidRDefault="00AE3429" w:rsidP="00EE7031">
      <w:pPr>
        <w:pStyle w:val="af9"/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вплетение в музыкальную ткань звуковых эффектов; использование наиболее употребительных голосов оркестровых групп в аранжировке пьес, написанных в простых и вариационной формах, редактирование 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тембра с помощью задержки (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delay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sustain</w:t>
      </w:r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sostenuto</w:t>
      </w:r>
      <w:proofErr w:type="spellEnd"/>
      <w:r w:rsidR="00240CC6"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), а также – частотной, амплитудной и пространственной вибрации. </w:t>
      </w:r>
      <w:proofErr w:type="gramEnd"/>
    </w:p>
    <w:p w:rsidR="00240CC6" w:rsidRPr="00240CC6" w:rsidRDefault="00240CC6" w:rsidP="00EE703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течение учебного года ученик под руководством педагога должен создать аранжировки </w:t>
      </w:r>
      <w:r w:rsidR="00B928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5-</w:t>
      </w:r>
      <w:r w:rsidRPr="00240C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 различных музыкальных произведений и исполнить их на синтезаторе.</w:t>
      </w:r>
    </w:p>
    <w:p w:rsidR="00DE67F5" w:rsidRPr="00362484" w:rsidRDefault="00DE67F5" w:rsidP="00701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84">
        <w:rPr>
          <w:rFonts w:ascii="Times New Roman" w:hAnsi="Times New Roman" w:cs="Times New Roman"/>
          <w:b/>
          <w:sz w:val="28"/>
          <w:szCs w:val="28"/>
        </w:rPr>
        <w:t>Примерный репертуар</w:t>
      </w:r>
    </w:p>
    <w:p w:rsidR="00DE67F5" w:rsidRPr="00362484" w:rsidRDefault="00EE7031" w:rsidP="00EE70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7F5" w:rsidRPr="00362484">
        <w:rPr>
          <w:rFonts w:ascii="Times New Roman" w:hAnsi="Times New Roman" w:cs="Times New Roman"/>
          <w:sz w:val="28"/>
          <w:szCs w:val="28"/>
        </w:rPr>
        <w:t>Дакен  Л.  «Кукушка»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67F5" w:rsidRPr="00362484">
        <w:rPr>
          <w:rFonts w:ascii="Times New Roman" w:hAnsi="Times New Roman" w:cs="Times New Roman"/>
          <w:sz w:val="28"/>
          <w:szCs w:val="28"/>
        </w:rPr>
        <w:t>Щедрин  Р.  Вариации  Царь-девицы  из  балета  «Конек-Горбунок».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67F5" w:rsidRPr="00362484">
        <w:rPr>
          <w:rFonts w:ascii="Times New Roman" w:hAnsi="Times New Roman" w:cs="Times New Roman"/>
          <w:sz w:val="28"/>
          <w:szCs w:val="28"/>
        </w:rPr>
        <w:t>«Вечерний  звон»  Р.Н.П.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7F5" w:rsidRPr="00362484">
        <w:rPr>
          <w:rFonts w:ascii="Times New Roman" w:hAnsi="Times New Roman" w:cs="Times New Roman"/>
          <w:sz w:val="28"/>
          <w:szCs w:val="28"/>
        </w:rPr>
        <w:t>Рамирес  А.  «Жаворонок»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67F5" w:rsidRPr="00362484">
        <w:rPr>
          <w:rFonts w:ascii="Times New Roman" w:hAnsi="Times New Roman" w:cs="Times New Roman"/>
          <w:sz w:val="28"/>
          <w:szCs w:val="28"/>
        </w:rPr>
        <w:t>Рейнманн  В.  Маленькая  сонатина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67F5" w:rsidRPr="00362484">
        <w:rPr>
          <w:rFonts w:ascii="Times New Roman" w:hAnsi="Times New Roman" w:cs="Times New Roman"/>
          <w:sz w:val="28"/>
          <w:szCs w:val="28"/>
        </w:rPr>
        <w:t>Хачатурян  А.  «Танец  с  саблями»  из  балета  «</w:t>
      </w:r>
      <w:proofErr w:type="spellStart"/>
      <w:r w:rsidR="00DE67F5" w:rsidRPr="00362484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="00DE67F5" w:rsidRPr="00362484">
        <w:rPr>
          <w:rFonts w:ascii="Times New Roman" w:hAnsi="Times New Roman" w:cs="Times New Roman"/>
          <w:sz w:val="28"/>
          <w:szCs w:val="28"/>
        </w:rPr>
        <w:t>»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67F5" w:rsidRPr="00362484">
        <w:rPr>
          <w:rFonts w:ascii="Times New Roman" w:hAnsi="Times New Roman" w:cs="Times New Roman"/>
          <w:sz w:val="28"/>
          <w:szCs w:val="28"/>
        </w:rPr>
        <w:t xml:space="preserve">«Реве  та  стогне  </w:t>
      </w:r>
      <w:proofErr w:type="spellStart"/>
      <w:r w:rsidR="00DE67F5" w:rsidRPr="00362484">
        <w:rPr>
          <w:rFonts w:ascii="Times New Roman" w:hAnsi="Times New Roman" w:cs="Times New Roman"/>
          <w:sz w:val="28"/>
          <w:szCs w:val="28"/>
        </w:rPr>
        <w:t>Днипр</w:t>
      </w:r>
      <w:proofErr w:type="spellEnd"/>
      <w:r w:rsidR="00DE67F5" w:rsidRPr="003624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E67F5" w:rsidRPr="00362484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="00DE67F5" w:rsidRPr="00362484">
        <w:rPr>
          <w:rFonts w:ascii="Times New Roman" w:hAnsi="Times New Roman" w:cs="Times New Roman"/>
          <w:sz w:val="28"/>
          <w:szCs w:val="28"/>
        </w:rPr>
        <w:t>»  украинская  народная  песня.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E67F5" w:rsidRPr="00362484">
        <w:rPr>
          <w:rFonts w:ascii="Times New Roman" w:hAnsi="Times New Roman" w:cs="Times New Roman"/>
          <w:sz w:val="28"/>
          <w:szCs w:val="28"/>
        </w:rPr>
        <w:t>Сидоров  В.  «Тайна» (танго)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E67F5" w:rsidRPr="00362484">
        <w:rPr>
          <w:rFonts w:ascii="Times New Roman" w:hAnsi="Times New Roman" w:cs="Times New Roman"/>
          <w:sz w:val="28"/>
          <w:szCs w:val="28"/>
        </w:rPr>
        <w:t>Скарлатти  Д.  Соната  ре  минор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E67F5" w:rsidRPr="00362484">
        <w:rPr>
          <w:rFonts w:ascii="Times New Roman" w:hAnsi="Times New Roman" w:cs="Times New Roman"/>
          <w:sz w:val="28"/>
          <w:szCs w:val="28"/>
        </w:rPr>
        <w:t xml:space="preserve">Свиридов  Г.  «Военный  марш»  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E67F5" w:rsidRPr="00362484">
        <w:rPr>
          <w:rFonts w:ascii="Times New Roman" w:hAnsi="Times New Roman" w:cs="Times New Roman"/>
          <w:sz w:val="28"/>
          <w:szCs w:val="28"/>
        </w:rPr>
        <w:t xml:space="preserve">«Клен  ты  мой  опавший» </w:t>
      </w:r>
    </w:p>
    <w:p w:rsidR="00DE67F5" w:rsidRPr="00362484" w:rsidRDefault="002A1755" w:rsidP="002A1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E67F5" w:rsidRPr="00362484">
        <w:rPr>
          <w:rFonts w:ascii="Times New Roman" w:hAnsi="Times New Roman" w:cs="Times New Roman"/>
          <w:sz w:val="28"/>
          <w:szCs w:val="28"/>
        </w:rPr>
        <w:t>Керн  Дж.  «Дым»</w:t>
      </w:r>
    </w:p>
    <w:p w:rsidR="00240CC6" w:rsidRDefault="00240CC6" w:rsidP="00701240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9A1E41" w:rsidRPr="00623BD9" w:rsidRDefault="009A1E41" w:rsidP="009A1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734" w:rsidRPr="00623BD9" w:rsidRDefault="00DE50DD" w:rsidP="00DE50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3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D872E3" w:rsidRPr="00623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класс (4 й</w:t>
      </w:r>
      <w:r w:rsidR="00953734" w:rsidRPr="00623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обучения</w:t>
      </w:r>
      <w:r w:rsidR="00D872E3" w:rsidRPr="00623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D872E3" w:rsidRDefault="00D872E3" w:rsidP="00DE50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7154B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154B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3734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B88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53734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обучения</w:t>
      </w:r>
      <w:r w:rsidR="00DC3C21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учащиеся приступают к освоению клавишного инструмента акустическое фортепиано (цифровое пианино). В основе  работы </w:t>
      </w:r>
      <w:r w:rsidR="00953734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="00DC3C21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руководствоваться особенностями клавиатуры и </w:t>
      </w:r>
      <w:r w:rsidR="00953734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приступить к освоению педали</w:t>
      </w:r>
      <w:r w:rsidR="00DC3C21" w:rsidRPr="0062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DC3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необходимо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ючить большо</w:t>
      </w:r>
      <w:r w:rsidR="00DC3C2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развитие технической оснащенности ученика. Необходимо регулярно работать над гаммами, арпеджио, этюдами на разные виды техники. </w:t>
      </w:r>
      <w:r w:rsidR="00DC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734" w:rsidRPr="00953734" w:rsidRDefault="00D7154B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8B52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8B52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содержании учебных занятий касаются усложнения </w:t>
      </w:r>
      <w:r w:rsidR="008B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музыкального материала и повышения требований к качеству исполнения</w:t>
      </w:r>
      <w:r w:rsidR="008B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репертуара, предназначенного для музыканта пианиста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Продолжается работа над формированием навыков чтения с листа.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учащийся должен освоить: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этюда,</w:t>
      </w:r>
    </w:p>
    <w:p w:rsidR="00953734" w:rsidRPr="00953734" w:rsidRDefault="008B52A1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разнохарактерные пьесы,</w:t>
      </w:r>
    </w:p>
    <w:p w:rsidR="00953734" w:rsidRPr="00953734" w:rsidRDefault="008B52A1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полифоническое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 произведения крупной формы,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1-2 ансамбля,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гаммы </w:t>
      </w:r>
      <w:r w:rsidR="008B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3-х знаков на две октавы (мажорные и минорные),</w:t>
      </w:r>
      <w:r w:rsidR="00DE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аккорды и арпеджио к ним двумя руками в 2 октавы.</w:t>
      </w:r>
    </w:p>
    <w:p w:rsid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0DD" w:rsidRDefault="00DE50DD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57D" w:rsidRPr="00953734" w:rsidRDefault="00A0357D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</w:t>
      </w:r>
      <w:r w:rsidR="00DE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репертуар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Произведения полифонического склада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Арнэ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Полифонический эскиз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Ф.Э.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Маленькая фантазия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Маленькие прелюдии и фуги, 1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 минор, Фа мажор; 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Полонез соль минор, Ария ре минор, 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Менуэт ре минор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Бём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Фугетты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 36: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Соль мажор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Г.Ф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Ария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Пёрселл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Сарабанда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 пьес под ред. Кувшинникова: 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сарабанда ре мажор, менуэты ре мажор, ре минор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Сен-Люк 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Бурре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Чюрленис 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Этюды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 Соль мажор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40 мелодических этюдов, 2 тетрадь, соч. 32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58. «Ровность и беглость»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65, №№ 4-8,11,12,15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соч.37 №№ 1,2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Черни-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тетрадь: №№ 7-28; 2 тетрадь: №№ 1,2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108: №№ 14-19</w:t>
      </w:r>
    </w:p>
    <w:p w:rsidR="00953734" w:rsidRPr="00953734" w:rsidRDefault="00953734" w:rsidP="00DE50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Крупная форма</w:t>
      </w:r>
    </w:p>
    <w:p w:rsidR="00953734" w:rsidRPr="00953734" w:rsidRDefault="00953734" w:rsidP="00DE50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Диабелли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Сонатина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Сонатина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1 ч.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Пьесы</w:t>
      </w:r>
    </w:p>
    <w:p w:rsidR="00953734" w:rsidRPr="00953734" w:rsidRDefault="00953734" w:rsidP="00DE50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пьес: «Когда я был маленьким»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Д.Г.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Песенка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Русская песня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Новогодняя полька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Й.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Анданте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 пьес для фортепиано: «По волнам», "Вечер", 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"Песня"         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36: №№ 21,23,31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«На лужайке», Вальс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Вальс ми минор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Прелюдия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Лоншан-Друшкевич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Полька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 пьес: № 8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Избранные пьесы: «Утром», Гавот, Песенка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«Ласковая просьба»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Сигмейстер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Блюз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Марш деревянных солдатиков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68: «Марш», «Смелый наездник»</w:t>
      </w:r>
    </w:p>
    <w:p w:rsidR="00953734" w:rsidRPr="00953734" w:rsidRDefault="00953734" w:rsidP="00DE50D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Ансамбли в 4 руки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Векерлен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Ж.Б.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Пастораль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Афинские развалины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 из оперы «Дон-Жуан»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Шуберт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Немецкий танец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Танец феи Драже</w:t>
      </w:r>
    </w:p>
    <w:p w:rsidR="00953734" w:rsidRPr="00953734" w:rsidRDefault="00953734" w:rsidP="00DE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Ария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Папагено</w:t>
      </w:r>
      <w:proofErr w:type="spellEnd"/>
    </w:p>
    <w:p w:rsidR="00953734" w:rsidRPr="00953734" w:rsidRDefault="00953734" w:rsidP="00DE50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  <w:lang w:eastAsia="ru-RU"/>
        </w:rPr>
      </w:pPr>
    </w:p>
    <w:p w:rsidR="00D7154B" w:rsidRPr="00623BD9" w:rsidRDefault="00D7154B" w:rsidP="00A035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3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класс (5 й год обучения)</w:t>
      </w:r>
    </w:p>
    <w:p w:rsidR="00F02BFD" w:rsidRDefault="00447929" w:rsidP="004479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0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наряду с работой над технической оснащенностью необходимо более тщательно разбираться с произведениями полифонического склада, развивать гармонический слух. При работе над произведениями  необходимо  научить слышать и вести мелодическую линию, прислушиваться к протяжности фортепианного звука, стремиться к выразительной фразировке. Продолжать осваивать технику педализации, навыки чтения с листа. Знакомить с музыкальными терминами, поясняя их значение при исполнении.</w:t>
      </w:r>
    </w:p>
    <w:p w:rsidR="00953734" w:rsidRPr="00953734" w:rsidRDefault="00953734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требования:</w:t>
      </w:r>
    </w:p>
    <w:p w:rsidR="00953734" w:rsidRPr="00953734" w:rsidRDefault="00F02BFD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F02BFD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пьесы,</w:t>
      </w:r>
    </w:p>
    <w:p w:rsidR="00953734" w:rsidRPr="00953734" w:rsidRDefault="00447929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полифоническ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953734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 крупной формы,</w:t>
      </w:r>
    </w:p>
    <w:p w:rsidR="00953734" w:rsidRPr="00953734" w:rsidRDefault="00953734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1-2 ансамбля,</w:t>
      </w:r>
    </w:p>
    <w:p w:rsidR="00953734" w:rsidRPr="00953734" w:rsidRDefault="00953734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навыков чтения с листа,</w:t>
      </w:r>
    </w:p>
    <w:p w:rsidR="00953734" w:rsidRPr="00953734" w:rsidRDefault="00953734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гаммы </w:t>
      </w:r>
      <w:r w:rsidR="00F02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4-х знаков на две октавы,</w:t>
      </w:r>
      <w:r w:rsidR="006A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аккорды и арпеджио к ним, хроматические гаммы от белых клавиш двумя руками в 2 октавы.</w:t>
      </w:r>
    </w:p>
    <w:p w:rsidR="00953734" w:rsidRPr="00953734" w:rsidRDefault="00953734" w:rsidP="0059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</w:t>
      </w:r>
      <w:r w:rsidR="0059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репертуар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Произведения полифонического склада </w:t>
      </w:r>
    </w:p>
    <w:p w:rsidR="00953734" w:rsidRPr="00953734" w:rsidRDefault="00953734" w:rsidP="00D15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Нотная тетрадь Анны-Магдалены Бах; 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Маленькие прелюдии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 минор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Ф.Э.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Анданте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 в форме рондо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менуэта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Кирнбергер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Сарабанда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Сарабанда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Ария ре минор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Перселл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Ария, Менуэт Соль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Инвенция ре минор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Этюды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Гурлит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 Ля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 ми минор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 соч.160: №10,14,15,18</w:t>
      </w:r>
    </w:p>
    <w:p w:rsidR="00953734" w:rsidRPr="00953734" w:rsidRDefault="00953734" w:rsidP="00D15AA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Геллер 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Этюды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Маленький этюд на трели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Гозенпуд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«Игра» (Музыкальный альбом для фортепиано, </w:t>
      </w:r>
      <w:proofErr w:type="gramEnd"/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вып.1, сост.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Руббах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65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37: №№ 10-13, 20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Черни-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тетрадь: №№ 20-29, 30-35</w:t>
      </w:r>
    </w:p>
    <w:p w:rsidR="00953734" w:rsidRPr="00953734" w:rsidRDefault="00953734" w:rsidP="00D15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Крупная форма</w:t>
      </w:r>
    </w:p>
    <w:p w:rsidR="00953734" w:rsidRPr="00953734" w:rsidRDefault="00953734" w:rsidP="00D15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Андрэ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Соль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Я.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ля минор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 К.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Сонатина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Соль мажор, 1, 2 ч.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№ 4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Сонатины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Ля мажор, Си-бемоль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Мюллер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Сонатина, 1 ч.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Плейель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Легкие вариации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Кикта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"Вариации на старинную украинскую песню"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Пьесы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Пьеса соль минор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«Беззаботная песенка»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Прелюдия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Скерцо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98, № 1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Колыбельная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«Испанские марионетки»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Токкатина</w:t>
      </w:r>
      <w:proofErr w:type="spellEnd"/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«Мимолетное видение», «Пастушок», «Мотылек»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Аллегретто Си-бемоль мажор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Детский альбом: Сказочка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Питерсон О.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«Зимний блюз»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«Акробаты»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Детский альбом: «Болезнь куклы», Итальянская 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полька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«Первая утрата»,  «Смелый наездник»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Хачатурян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Андантино</w:t>
      </w:r>
    </w:p>
    <w:p w:rsidR="00953734" w:rsidRPr="00953734" w:rsidRDefault="00953734" w:rsidP="00D15AA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Ансамбли в 4 руки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Немецкие танцы (в 4 руки)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90: фортепианные ансамбли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Металлиди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Цикл пьес в 4 руки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50 русских народных песен в 4 руки: №№ 1,2,6</w:t>
      </w:r>
    </w:p>
    <w:p w:rsidR="00953734" w:rsidRPr="00953734" w:rsidRDefault="00953734" w:rsidP="00D15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Шмитц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«Веселый разговор»</w:t>
      </w:r>
    </w:p>
    <w:p w:rsidR="00953734" w:rsidRPr="00953734" w:rsidRDefault="00953734" w:rsidP="00D15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  <w:lang w:eastAsia="ru-RU"/>
        </w:rPr>
      </w:pPr>
    </w:p>
    <w:p w:rsidR="00953734" w:rsidRPr="00953734" w:rsidRDefault="00953734" w:rsidP="0095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60" w:rsidRPr="009C5A64" w:rsidRDefault="006D5960" w:rsidP="00440F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5A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класс (6 й год обучения)</w:t>
      </w:r>
    </w:p>
    <w:p w:rsidR="00953734" w:rsidRPr="00953734" w:rsidRDefault="006D5960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3734" w:rsidRPr="009C5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старших классов должны как можно чаще привлекаться к участию в публичных выступлениях, концертах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953734" w:rsidRPr="00953734" w:rsidRDefault="00953734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требования:</w:t>
      </w:r>
    </w:p>
    <w:p w:rsidR="00953734" w:rsidRPr="00953734" w:rsidRDefault="00447929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953734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479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разнохарактерные пьесы,</w:t>
      </w:r>
    </w:p>
    <w:p w:rsidR="00953734" w:rsidRPr="00953734" w:rsidRDefault="00217884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полифоническ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447929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2178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формы,</w:t>
      </w:r>
    </w:p>
    <w:p w:rsidR="00953734" w:rsidRPr="00953734" w:rsidRDefault="00953734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1-2 ансамбля или аккомпанемента,</w:t>
      </w:r>
    </w:p>
    <w:p w:rsidR="00953734" w:rsidRDefault="00953734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листа,</w:t>
      </w:r>
    </w:p>
    <w:p w:rsidR="002859E2" w:rsidRPr="00953734" w:rsidRDefault="002859E2" w:rsidP="0028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5-и знаков на две октавы,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аккорды и арпеджио к ним, хроматические гаммы от белых клавиш двумя руками в </w:t>
      </w:r>
      <w:r w:rsidR="0018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октавы.</w:t>
      </w:r>
    </w:p>
    <w:p w:rsidR="002859E2" w:rsidRPr="00953734" w:rsidRDefault="002859E2" w:rsidP="006D5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</w:t>
      </w:r>
      <w:r w:rsidR="0020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репертуар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Произведения полифонического склада </w:t>
      </w:r>
    </w:p>
    <w:p w:rsidR="00953734" w:rsidRPr="00953734" w:rsidRDefault="00953734" w:rsidP="0020073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Маленькая прелюдия ля минор, Фа мажор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Менуэты Соль мажор,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60: инвенция, прелюдия ля минор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Соч. 11: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фугетты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мажор, ми минор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Сарабанда с вариациями,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Кригер И.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Сарабанда (сб. «Избранные произведения </w:t>
      </w:r>
      <w:proofErr w:type="gram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композиторов XVII, XVIII, XIX вв.»,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 сост. 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Кувшинников)</w:t>
      </w:r>
      <w:proofErr w:type="gram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Маттезон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Ария, Менуэт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Контрданс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Перселл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Танец, Менуэт, Вольта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 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минор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Сарабанда из сюиты № 2, Менуэт из сюиты № 4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Ж.Ф.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Этюды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47 №№ 10-16, 18,21,26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58 №№ 13,18,20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Соч.100 №4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Геллер 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Соч.47 №12,13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Дювернуа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Соч.176 №43,44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Т.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172 №№ 5-8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37 №№ 20, 23, 35, 39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Лешгорн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65, 2 тетрадь (по выбору)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Черни-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тетрадь: №№ 30, 32, 34-36, 38, 42, 43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68 №№ 2, 3, 6, 9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Крупная форма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Фа мажор, 1, 2 ч.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с вариациями, соч. 46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Диабелли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№ 1; Рондо, соч. 151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ля минор, соч. 27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мажор, 2,3 ч., соч. 36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Фа мажор, 1 ч.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Мелартин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соль минор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Детская сонатина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Сонатины ре минор, ля минор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Сонатина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соч.55 №3: 1, 2 ч.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Пьесы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Экосезы Ми-бемоль мажор, Соль мажор 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Тирольская песня, соч. 107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Й.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 Соль мажор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12: «Родная песня», «Песня сторожа»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Мендельсон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Песни без слов: № 7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Кантабиле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Альбом для юношества: Сицилийская песенка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Детский альбом: «Новая кукла», Полька, Вальс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«Осень», «Танец», «Колокольчики»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Слонов Ю.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Скерцино</w:t>
      </w:r>
      <w:proofErr w:type="spell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123: «Грустная песенка»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15: Вальс, Пастораль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8: Мелодия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28: Колыбельная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65: «Сказочка», «Дождь и радуга», «Вечер»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34" w:rsidRPr="00953734" w:rsidRDefault="00953734" w:rsidP="0020073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Ансамбли в 4 руки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 русских народных песен в 4 руки: «Калинушка 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малинушкой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 Дж.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Гавот (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Гехтмана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 чужих странах и людях» (сб. «Музыкальный </w:t>
      </w:r>
      <w:proofErr w:type="gram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альбом для фортепиано, 1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сост.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А.Руббах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Шуберт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Два вальса Ля-бемоль мажор (переложение в 4 </w:t>
      </w:r>
      <w:proofErr w:type="gramEnd"/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руки)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Шуберт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Лендлер</w:t>
      </w:r>
    </w:p>
    <w:p w:rsidR="00953734" w:rsidRPr="00953734" w:rsidRDefault="00953734" w:rsidP="00200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«Не бушуйте, ветры буйные»</w:t>
      </w:r>
    </w:p>
    <w:p w:rsidR="00953734" w:rsidRPr="00953734" w:rsidRDefault="00953734" w:rsidP="006D596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  <w:lang w:eastAsia="ru-RU"/>
        </w:rPr>
      </w:pPr>
    </w:p>
    <w:p w:rsidR="00953734" w:rsidRPr="00953734" w:rsidRDefault="00953734" w:rsidP="00953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34" w:rsidRPr="00953734" w:rsidRDefault="00EC1001" w:rsidP="00D70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 класс (</w:t>
      </w:r>
      <w:r w:rsidRPr="00EC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53734" w:rsidRPr="00EC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3734"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901CB" w:rsidRDefault="002901CB" w:rsidP="0029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выпускном классе работа ведется над итоговой программой, которая состоит из </w:t>
      </w:r>
      <w:r w:rsidR="00521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разнообразных по содержанию, форме, стилю и фактуре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произведений, позволяющих показать все навыки и умения</w:t>
      </w:r>
      <w:r w:rsidR="00521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приобретенные в процессе освоения данного учебного предмета</w:t>
      </w:r>
      <w:r w:rsidR="00521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3734" w:rsidRPr="00953734" w:rsidRDefault="002901CB" w:rsidP="0029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требования:</w:t>
      </w:r>
    </w:p>
    <w:p w:rsidR="00953734" w:rsidRPr="00953734" w:rsidRDefault="002901CB" w:rsidP="0029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953734" w:rsidP="0029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2 пьесы,</w:t>
      </w:r>
    </w:p>
    <w:p w:rsidR="00953734" w:rsidRPr="00953734" w:rsidRDefault="002901CB" w:rsidP="0029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полифоническое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3734"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734" w:rsidRPr="00953734" w:rsidRDefault="00953734" w:rsidP="0029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</w:t>
      </w:r>
      <w:r w:rsidR="002901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формы,</w:t>
      </w:r>
    </w:p>
    <w:p w:rsidR="005213A8" w:rsidRDefault="000226EB" w:rsidP="0095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 ансамбля</w:t>
      </w:r>
    </w:p>
    <w:p w:rsidR="00234AA4" w:rsidRPr="000226EB" w:rsidRDefault="00234AA4" w:rsidP="0095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3734" w:rsidRPr="00953734" w:rsidRDefault="00953734" w:rsidP="0095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</w:t>
      </w:r>
      <w:r w:rsidR="00521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5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репертуар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Произведения полифонического склада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Маленькие прелюдии, ч.2: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 минор, 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Ре мажор, Французские сюиты: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минор (менуэт), 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си минор (менуэт)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Соч. 28: Прелюдия и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до-диез минор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Соч. 43: «Элегическое настроение», канон 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«Маленький дуэт»,  2-голосная фуга ре минор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Ж.Б.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Жига («Библиотека юного пианиста, средние </w:t>
      </w:r>
      <w:proofErr w:type="gramEnd"/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классы ДМШ», сост.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Б.Милич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Перселл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Прелюдия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 (там же)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 (там же)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Циполи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Две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фугетты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(сб. «Маленький виртуоз»,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</w:t>
      </w:r>
      <w:proofErr w:type="gramEnd"/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сост.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Самонов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Смоляков)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Барток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Этюды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Избранные этюды, соч. 61, 88, №№ 1-3, 5-7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 избранных этюдов, соч. 29 и 32: №№ 4-9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 миниатюр в форме этюдов, соч. 8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47: №№ 20-26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65, 3 тетрадь; Соч. 66: №№ 1-4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Черни-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тетрадь: №№ 6-12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Крупная форма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Сонатины Ми-бемоль мажор, фа минор, 1 ч.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 К.М.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Сонатина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Й.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Соната Соль мажор № 11: 1 ч.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Сонатины Соль мажор, Фа мажор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Сонатины №№ 1,4, соч. 55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Соната соль минор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Вариации на русскую тему соч.51 №1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Сонатина №5 фа мажор: 1 ч.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Вариации на украинские темы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Пьесы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 народных танцев: 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Алеманда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 мажор,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Багатель, соч.119 №1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 Э.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Ариетта, «Народная мелодия», соч. 12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Глиэр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Колыбельная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Грибоедов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Вальса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Контрданс Си-бемоль мажор,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Скерцино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соч. 15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 мечтах»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Питерсон О.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«Волна за волной»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 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65: «Ходит месяц над лугами», «Прогулка»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39: «Утреннее размышление»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Соч. 39: Мазурка, Русская песня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Соч. 68: Маленький романс, Северная песня, 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Песенка жнецов, Пьеса  Фа мажор, Всадник,                                                      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Сицилийская песенка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Ансамбли в 4 руки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Аренский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пьес в 4 руки, соч. 34: «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Глиэр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Менуэт, соч. 38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«У ручья»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Гершвин Дж.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Колыбельная из оперы «Порги и 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</w:t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4 руки)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Рахманинов С. 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«Сирень»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Шуберт Ф.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Экосезы в 4 руки, соч.33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Глиэр Р.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Мазурка, соч. 38</w:t>
      </w:r>
    </w:p>
    <w:p w:rsidR="00953734" w:rsidRPr="00953734" w:rsidRDefault="00953734" w:rsidP="0002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 К.М.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6 легких пьес в 4 руки</w:t>
      </w:r>
    </w:p>
    <w:p w:rsidR="00953734" w:rsidRPr="00953734" w:rsidRDefault="00953734" w:rsidP="000226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  <w:lang w:eastAsia="ru-RU"/>
        </w:rPr>
      </w:pPr>
    </w:p>
    <w:p w:rsidR="00953734" w:rsidRPr="00953734" w:rsidRDefault="00953734" w:rsidP="00953734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</w:pPr>
      <w:r w:rsidRPr="00953734">
        <w:rPr>
          <w:rFonts w:ascii="Times New Roman" w:eastAsia="Geeza Pro" w:hAnsi="Times New Roman" w:cs="Times New Roman"/>
          <w:b/>
          <w:color w:val="000000"/>
          <w:sz w:val="28"/>
          <w:szCs w:val="28"/>
          <w:lang w:eastAsia="ru-RU"/>
        </w:rPr>
        <w:t>Примеры программ итогового зачета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 соч. 61 и 88, № 3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Маленькая прелюдия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 (ч.2)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 К.М.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Сонатина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ч.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В.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Скерцино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соч. 15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Этюд соч. 66, № 4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2-голосная фуга ре минор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Й.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Соната Соль мажор № 11, 1 ч.</w:t>
      </w:r>
    </w:p>
    <w:p w:rsidR="00953734" w:rsidRPr="00953734" w:rsidRDefault="00953734" w:rsidP="00815A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Питерсон О.</w:t>
      </w:r>
      <w:r w:rsidRPr="00953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«Волна за волной»</w:t>
      </w:r>
    </w:p>
    <w:p w:rsidR="00701240" w:rsidRDefault="00701240" w:rsidP="00815AA0">
      <w:pPr>
        <w:suppressAutoHyphens/>
        <w:spacing w:after="0" w:line="240" w:lineRule="atLeast"/>
        <w:ind w:left="142"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01240" w:rsidRDefault="00701240" w:rsidP="00701240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9E23FA" w:rsidRPr="00307718" w:rsidRDefault="009E23FA" w:rsidP="009E23FA">
      <w:pPr>
        <w:suppressAutoHyphens/>
        <w:spacing w:after="0" w:line="360" w:lineRule="auto"/>
        <w:ind w:left="1069" w:firstLine="371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07718">
        <w:rPr>
          <w:rFonts w:ascii="Times New Roman" w:eastAsia="SimSun" w:hAnsi="Times New Roman" w:cs="Mangal"/>
          <w:b/>
          <w:kern w:val="1"/>
          <w:sz w:val="28"/>
          <w:szCs w:val="28"/>
          <w:lang w:val="en-US" w:eastAsia="hi-IN" w:bidi="hi-IN"/>
        </w:rPr>
        <w:t>III</w:t>
      </w:r>
      <w:r w:rsidRPr="0030771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Требования к уровню подготовки обучающихся</w:t>
      </w:r>
    </w:p>
    <w:p w:rsidR="00EE79E4" w:rsidRPr="00307718" w:rsidRDefault="0022319B" w:rsidP="00223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79E4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подготовки  </w:t>
      </w:r>
      <w:proofErr w:type="gramStart"/>
      <w:r w:rsidR="00EE79E4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E79E4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 результатом  освоения    программы  учебного  предмета  «Дополнительный инструмент»  и  </w:t>
      </w:r>
      <w:r w:rsidR="00EE79E4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включает следующие знания, умения, навыки:</w:t>
      </w:r>
      <w:r w:rsidR="00EE79E4" w:rsidRPr="0030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79E4" w:rsidRPr="00307718" w:rsidRDefault="00EE79E4" w:rsidP="0022319B">
      <w:pPr>
        <w:widowControl w:val="0"/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инструментальных и художественных особенностей и возможностей </w:t>
      </w:r>
      <w:r w:rsidR="0022319B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клавишных инструментов (клавишного синтезатора, 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  <w:r w:rsidR="0022319B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(цифрового пианино)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9E4" w:rsidRPr="00307718" w:rsidRDefault="00EE79E4" w:rsidP="0022319B">
      <w:pPr>
        <w:widowControl w:val="0"/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в соответствии с программными требованиями музыкальных произведений, написанных для </w:t>
      </w:r>
      <w:r w:rsidR="0022319B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клавишных инструментов 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зарубежными и отечественными композиторами;</w:t>
      </w:r>
    </w:p>
    <w:p w:rsidR="00EE79E4" w:rsidRPr="00307718" w:rsidRDefault="00EE79E4" w:rsidP="0022319B">
      <w:pPr>
        <w:widowControl w:val="0"/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музыкальной терминологии;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технически грамотно исполнять произведения разной степени трудности на </w:t>
      </w:r>
      <w:r w:rsidR="009908AE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клавишных инструментах (клавишном синтезаторе, акустическом 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  <w:r w:rsidR="009908AE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(цифрового пианино)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самостоятельного разбора и разучивания на </w:t>
      </w:r>
      <w:r w:rsidR="009908AE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клавишном инструменте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несложного музыкального произведения;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использовать теоретические знания при игре на </w:t>
      </w:r>
      <w:r w:rsidR="009908AE"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клавишных инструментах</w:t>
      </w: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публичных выступлений на концертах, академических вечерах, открытых уроках и т.п.;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чтения с листа легкого музыкального текста;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(первоначальные) игры в инструментальном ансамбле;</w:t>
      </w:r>
    </w:p>
    <w:p w:rsidR="00EE79E4" w:rsidRPr="00307718" w:rsidRDefault="00EE79E4" w:rsidP="0022319B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навыки в области теоретического анализа исполняемых произведений. </w:t>
      </w:r>
    </w:p>
    <w:p w:rsidR="00EE79E4" w:rsidRPr="00EE79E4" w:rsidRDefault="00EE79E4" w:rsidP="00D542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2268" w:rsidRPr="00742268" w:rsidRDefault="00742268" w:rsidP="00D542FE">
      <w:pPr>
        <w:suppressAutoHyphens/>
        <w:spacing w:after="0" w:line="240" w:lineRule="auto"/>
        <w:ind w:left="720" w:firstLine="720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SimSun" w:hAnsi="Times New Roman" w:cs="Mangal"/>
          <w:b/>
          <w:kern w:val="1"/>
          <w:sz w:val="28"/>
          <w:szCs w:val="28"/>
          <w:lang w:val="en-US" w:eastAsia="hi-IN" w:bidi="hi-IN"/>
        </w:rPr>
        <w:t>IV</w:t>
      </w:r>
      <w:r w:rsidRPr="0074226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Формы и методы контроля, система оценок</w:t>
      </w:r>
    </w:p>
    <w:p w:rsidR="00742268" w:rsidRPr="00742268" w:rsidRDefault="00742268" w:rsidP="00D542FE">
      <w:pPr>
        <w:numPr>
          <w:ilvl w:val="0"/>
          <w:numId w:val="26"/>
        </w:numPr>
        <w:suppressAutoHyphens/>
        <w:spacing w:after="0" w:line="240" w:lineRule="auto"/>
        <w:ind w:left="1134" w:firstLine="0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Аттестация: цели, виды, форма, содержание</w:t>
      </w:r>
    </w:p>
    <w:p w:rsidR="00590F94" w:rsidRDefault="00590F94" w:rsidP="00D542FE">
      <w:pPr>
        <w:pStyle w:val="14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>Оценка качества реализации программы "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Дополнительный инструмент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>" включает в себя текущий контроль успеваемости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промежуточную аттестацию обучающегося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590F94" w:rsidRPr="00900857" w:rsidRDefault="00590F94" w:rsidP="00D542FE">
      <w:pPr>
        <w:pStyle w:val="14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>В качестве средств текущего контроля успеваемости используются контрольные уроки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 окончанию каждой четверти без присутствия комиссии. 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Формой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промежуточной 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>аттестации по предмету 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Дополнительный инструмент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является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зачет в присутствии комиссии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который проводится в конце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каждого учебного полугодия. Зачет 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может быть заменен выступлением в концерте или участием в каких-либо других творческих мероприятиях. Текущий контроль успеваемости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 промежуточная аттестация </w:t>
      </w:r>
      <w:r w:rsidRPr="00900857"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учащихся проводится в счет аудиторного времени, предусмотренного на учебный предмет.</w:t>
      </w:r>
    </w:p>
    <w:p w:rsidR="00742268" w:rsidRDefault="00742268" w:rsidP="00D542FE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По завершении изучения предмета  </w:t>
      </w:r>
      <w:r w:rsidR="00972F23" w:rsidRPr="002502B9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>«</w:t>
      </w:r>
      <w:r w:rsidR="00972F23">
        <w:rPr>
          <w:rFonts w:ascii="Times New Roman" w:hAnsi="Times New Roman" w:cs="Times New Roman"/>
          <w:sz w:val="28"/>
          <w:szCs w:val="28"/>
        </w:rPr>
        <w:t xml:space="preserve">Дополнительный инструмент» </w:t>
      </w:r>
      <w:r w:rsidR="0039726C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во втором полугодии 8-го класса </w:t>
      </w:r>
      <w:r w:rsidRPr="00742268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проводится </w:t>
      </w:r>
      <w:r w:rsidR="00590F94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>зачет</w:t>
      </w:r>
      <w:r w:rsidR="0039726C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>,</w:t>
      </w:r>
      <w:r w:rsidR="00590F94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9726C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>по итогам которого</w:t>
      </w:r>
      <w:r w:rsidRPr="00742268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 выставляется оценка, которая заносится в свидетельство об окончании образовательного учреждения. </w:t>
      </w:r>
    </w:p>
    <w:p w:rsidR="00742268" w:rsidRPr="00742268" w:rsidRDefault="00D542FE" w:rsidP="00D542FE">
      <w:pPr>
        <w:suppressAutoHyphens/>
        <w:spacing w:after="0" w:line="240" w:lineRule="auto"/>
        <w:ind w:left="567"/>
        <w:jc w:val="center"/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lastRenderedPageBreak/>
        <w:t>2.</w:t>
      </w:r>
      <w:r w:rsidR="00742268" w:rsidRPr="00742268"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Критерии оценок</w:t>
      </w:r>
    </w:p>
    <w:p w:rsidR="00742268" w:rsidRPr="00742268" w:rsidRDefault="00742268" w:rsidP="0039726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742268" w:rsidRPr="00742268" w:rsidRDefault="00742268" w:rsidP="003972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  <w:t>Критерии оценки качества исполнения</w:t>
      </w:r>
      <w:r w:rsidRPr="00742268"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  <w:tab/>
      </w:r>
    </w:p>
    <w:p w:rsidR="00742268" w:rsidRPr="00742268" w:rsidRDefault="00742268" w:rsidP="003972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 итогам исполнения программы на зачете выставляется оценка </w:t>
      </w:r>
      <w:r w:rsidRPr="00742268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по пятибалльной </w:t>
      </w:r>
      <w:r w:rsidRPr="0074226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шкале:</w:t>
      </w:r>
    </w:p>
    <w:p w:rsidR="00742268" w:rsidRPr="00742268" w:rsidRDefault="00742268" w:rsidP="00C259A3">
      <w:pPr>
        <w:suppressAutoHyphens/>
        <w:spacing w:after="0" w:line="240" w:lineRule="auto"/>
        <w:ind w:firstLine="567"/>
        <w:jc w:val="right"/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 xml:space="preserve">Таблица </w:t>
      </w:r>
      <w:r w:rsidR="00C259A3"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3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742268" w:rsidRPr="00742268" w:rsidTr="0084529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68" w:rsidRPr="00742268" w:rsidRDefault="00742268" w:rsidP="0084529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2268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68" w:rsidRPr="00742268" w:rsidRDefault="00742268" w:rsidP="0039726C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2268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Критерии оценивания выступления</w:t>
            </w:r>
          </w:p>
        </w:tc>
      </w:tr>
      <w:tr w:rsidR="00742268" w:rsidRPr="00742268" w:rsidTr="0084529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68" w:rsidRPr="00742268" w:rsidRDefault="00742268" w:rsidP="0084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2268"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5 («отлично»)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68" w:rsidRPr="00742268" w:rsidRDefault="00C259A3" w:rsidP="00980A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Программа может быть исполнена наизусть, но не обязательно. Т</w:t>
            </w:r>
            <w:r w:rsidR="00742268" w:rsidRPr="00742268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ехнически качественное и художественно осмысленное исполнение, отвечающее всем требованиям на данном этапе обучения</w:t>
            </w:r>
            <w:r w:rsidR="00254363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C04365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54363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Я</w:t>
            </w:r>
            <w:r w:rsidR="004C180A" w:rsidRPr="0082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ркое, образное музыкальное звучание, отвечающее содержанию и форме оригинала и отражающее индивидуальное отношение ученика к </w:t>
            </w:r>
            <w:proofErr w:type="spellStart"/>
            <w:r w:rsidR="004C180A" w:rsidRPr="0082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</w:t>
            </w:r>
            <w:r w:rsidR="00980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</w:t>
            </w:r>
            <w:r w:rsidR="004C180A" w:rsidRPr="0082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proofErr w:type="spellEnd"/>
            <w:r w:rsidR="004C180A" w:rsidRPr="0082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произведениям.</w:t>
            </w:r>
          </w:p>
        </w:tc>
      </w:tr>
      <w:tr w:rsidR="00742268" w:rsidRPr="00742268" w:rsidTr="0084529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68" w:rsidRPr="00742268" w:rsidRDefault="00742268" w:rsidP="0084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2268"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4 («хорошо»)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68" w:rsidRPr="00742268" w:rsidRDefault="00980A24" w:rsidP="00980A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Программа может быть исполнена наизусть, но не обязательно. О</w:t>
            </w:r>
            <w:r w:rsidR="00742268" w:rsidRPr="00742268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ценка отражает грамотное исполнение с небольшими недочетами (как в техническом плане, так и в художественном смысле)</w:t>
            </w:r>
            <w:r w:rsidR="00254363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745015" w:rsidRPr="0074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4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45015" w:rsidRPr="00745015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остаточное осмысленное музыкальное звучание, отражающее понимание особенностей содержания и формы представленных произведений. Допустимы небольшие погрешности в их аранжировке и исполнении, не разрушающие целостности музыкального образа. </w:t>
            </w:r>
          </w:p>
        </w:tc>
      </w:tr>
      <w:tr w:rsidR="00742268" w:rsidRPr="00742268" w:rsidTr="0084529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68" w:rsidRPr="00742268" w:rsidRDefault="00742268" w:rsidP="0084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2268"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3 («удовлетворительно»)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68" w:rsidRPr="00742268" w:rsidRDefault="00980A24" w:rsidP="00980A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И</w:t>
            </w:r>
            <w:r w:rsidR="00742268" w:rsidRPr="00742268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</w:t>
            </w:r>
            <w:r w:rsidR="00745015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DC0A52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45015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Н</w:t>
            </w:r>
            <w:r w:rsidR="00745015" w:rsidRPr="0082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едостаточно яркое музыкальное звучание, свидетельствующее об определенных изъянах в теоретических знаниях и исполнительских навыках ученика. Погрешности в аранжировке могут быть связаны с разрывом логических связей между элементами формообразования. Исполнение сопровождается неточностями и ошибками. Слабо проявляется индивидуальное отношение к представленным произведениям</w:t>
            </w:r>
            <w:r w:rsidR="00742268" w:rsidRPr="00742268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и т.д. </w:t>
            </w:r>
          </w:p>
        </w:tc>
      </w:tr>
      <w:tr w:rsidR="00742268" w:rsidRPr="00742268" w:rsidTr="00845293">
        <w:trPr>
          <w:trHeight w:val="12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68" w:rsidRPr="00742268" w:rsidRDefault="00742268" w:rsidP="0084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2268">
              <w:rPr>
                <w:rFonts w:ascii="Times New Roman" w:eastAsia="ヒラギノ角ゴ Pro W3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2 («неудовлетворительно»)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68" w:rsidRPr="00742268" w:rsidRDefault="00980A24" w:rsidP="006B0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К</w:t>
            </w:r>
            <w:r w:rsidR="00742268" w:rsidRPr="00742268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омплекс серьезных недостатков, невыученный текст, отсутствие домашней работы, а также плохая посещаемость аудиторных занятий</w:t>
            </w:r>
            <w:r w:rsidR="00DC0A52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DC0A52" w:rsidRPr="00DC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C0A52" w:rsidRPr="00DC0A52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тсутствие музыкальной образности в озвучиваемых произведениях</w:t>
            </w:r>
            <w:r w:rsidR="006B0836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DC0A52" w:rsidRPr="00DC0A52">
              <w:rPr>
                <w:rFonts w:ascii="Times New Roman" w:eastAsia="Helvetica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и плохое владение инструментом.</w:t>
            </w:r>
          </w:p>
        </w:tc>
      </w:tr>
    </w:tbl>
    <w:p w:rsidR="00742268" w:rsidRPr="00742268" w:rsidRDefault="00723B04" w:rsidP="0039726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С</w:t>
      </w:r>
      <w:r w:rsidR="00742268" w:rsidRPr="007422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огласно ФГТ, данная система оценки качества исполнения является основной.</w:t>
      </w:r>
    </w:p>
    <w:p w:rsidR="00742268" w:rsidRPr="00742268" w:rsidRDefault="00742268" w:rsidP="0039726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422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Фонды оценочных сре</w:t>
      </w:r>
      <w:proofErr w:type="gramStart"/>
      <w:r w:rsidRPr="007422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дств пр</w:t>
      </w:r>
      <w:proofErr w:type="gramEnd"/>
      <w:r w:rsidRPr="007422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D35126" w:rsidRDefault="00D35126" w:rsidP="0082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3024" w:rsidRPr="00933024" w:rsidRDefault="00933024" w:rsidP="0042383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30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val="en-US" w:eastAsia="hi-IN" w:bidi="hi-IN"/>
        </w:rPr>
        <w:t>V</w:t>
      </w:r>
      <w:r w:rsidRPr="009330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. Методическое обеспечение учебного процесса</w:t>
      </w:r>
    </w:p>
    <w:p w:rsidR="00933024" w:rsidRPr="00933024" w:rsidRDefault="00933024" w:rsidP="00423830">
      <w:pPr>
        <w:suppressAutoHyphens/>
        <w:spacing w:after="0" w:line="240" w:lineRule="auto"/>
        <w:ind w:firstLine="567"/>
        <w:jc w:val="center"/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 w:rsidRPr="00933024"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1.Методические рекомендации педагогическим работникам</w:t>
      </w:r>
    </w:p>
    <w:p w:rsidR="00EA0725" w:rsidRPr="00823AAA" w:rsidRDefault="00EA0725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успешной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933024" w:rsidRPr="00933024">
        <w:rPr>
          <w:rFonts w:ascii="Times New Roman" w:eastAsia="Helvetica" w:hAnsi="Times New Roman" w:cs="Mangal"/>
          <w:color w:val="000000"/>
          <w:kern w:val="1"/>
          <w:sz w:val="28"/>
          <w:szCs w:val="28"/>
          <w:lang w:eastAsia="hi-IN" w:bidi="hi-IN"/>
        </w:rPr>
        <w:t xml:space="preserve">по предмету </w:t>
      </w:r>
      <w:r w:rsidR="00933024" w:rsidRPr="002502B9">
        <w:rPr>
          <w:rFonts w:ascii="Times New Roman" w:eastAsia="ヒラギノ角ゴ Pro W3" w:hAnsi="Times New Roman" w:cs="Times New Roman"/>
          <w:color w:val="000000"/>
          <w:kern w:val="1"/>
          <w:sz w:val="28"/>
          <w:szCs w:val="28"/>
          <w:lang w:eastAsia="hi-IN" w:bidi="hi-IN"/>
        </w:rPr>
        <w:t>«</w:t>
      </w:r>
      <w:r w:rsidR="00933024">
        <w:rPr>
          <w:rFonts w:ascii="Times New Roman" w:hAnsi="Times New Roman" w:cs="Times New Roman"/>
          <w:sz w:val="28"/>
          <w:szCs w:val="28"/>
        </w:rPr>
        <w:t xml:space="preserve">Дополнительный инструмент»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разумный подбор учебного репертуара. Он должен включать наилучшие образцы музыкального искусства, быть сбалансированным по жанрам и стилям, отвечать возрастным возможностям ученика и особенностям наличного </w:t>
      </w:r>
      <w:r w:rsidR="00955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клавишного инструмента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Соответствие </w:t>
      </w:r>
      <w:r w:rsidR="009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репертуара уровню музыкально-творческих компетенций ученика, прописанных в годовых требовани</w:t>
      </w:r>
      <w:r w:rsidR="00955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 классам, обеспечит его успешное продвижение в исполнении музыкальных произведений. </w:t>
      </w:r>
    </w:p>
    <w:p w:rsidR="00EA0725" w:rsidRPr="00823AAA" w:rsidRDefault="00EA0725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важным условием является обогащение учебно-музыкальной деятельности за счет иных видов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по слуху, игры в ансамбле, что будет способствовать гармонизации музыкальных способностей ученика. Ориентиром в развитии этих видов деятельности также являются годовые требования по классам.</w:t>
      </w:r>
    </w:p>
    <w:p w:rsidR="00EA0725" w:rsidRPr="00823AAA" w:rsidRDefault="00EA0725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с учеником творческие задачи, следует постоянно обращаться к музыкально-теоретическим закономерностям, служащим основой решения данных задач, раскрывать их специфические особенности и целенаправленно стимулировать творческие проявления ученика.</w:t>
      </w:r>
      <w:r w:rsidRPr="00823A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5AC7" w:rsidRDefault="00933024" w:rsidP="00723B04">
      <w:pPr>
        <w:spacing w:after="0" w:line="240" w:lineRule="auto"/>
        <w:ind w:firstLine="567"/>
        <w:jc w:val="both"/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933024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В работе с учащимися преподаватель должен следовать </w:t>
      </w:r>
      <w:r w:rsidRPr="00933024">
        <w:rPr>
          <w:rFonts w:ascii="Times New Roman" w:eastAsia="Helvetica" w:hAnsi="Times New Roman" w:cs="Mangal"/>
          <w:i/>
          <w:kern w:val="1"/>
          <w:sz w:val="28"/>
          <w:szCs w:val="28"/>
          <w:lang w:eastAsia="hi-IN" w:bidi="hi-IN"/>
        </w:rPr>
        <w:t>принципам последовательности, постепенности, доступности и наглядности</w:t>
      </w:r>
      <w:r w:rsidRPr="00933024">
        <w:rPr>
          <w:rFonts w:ascii="Times New Roman" w:eastAsia="Helvetica" w:hAnsi="Times New Roman" w:cs="Mangal"/>
          <w:kern w:val="1"/>
          <w:sz w:val="28"/>
          <w:szCs w:val="28"/>
          <w:lang w:eastAsia="hi-IN" w:bidi="hi-IN"/>
        </w:rPr>
        <w:t xml:space="preserve"> в освоении материала. </w:t>
      </w:r>
      <w:r w:rsidRPr="00933024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Весь процесс обучения строится с учетом принципа: от простого к </w:t>
      </w:r>
      <w:proofErr w:type="gramStart"/>
      <w:r w:rsidRPr="00933024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сложному</w:t>
      </w:r>
      <w:proofErr w:type="gramEnd"/>
      <w:r w:rsidRPr="00933024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A95AC7" w:rsidRPr="00823AAA" w:rsidRDefault="00A95AC7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формирования способности к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клавишном </w:t>
      </w:r>
      <w:r w:rsidR="00533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инструменте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творческой способности лежат два главных вида деятельности учащихся: творческая практика и изучение теории музыки. Поэтому объединяющий эти виды деятельности комплексный метод, о котором писал Г.Г. Нейгауз применительно к обучению игре на фортепиано, становится единственно возможным методом преподавания. И учитель по классу клавишного </w:t>
      </w:r>
      <w:r w:rsidR="00533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«должен быть одновременно и историком музыки, и теоретиком, учителем сольфеджио, гармонии, контрапункта...».</w:t>
      </w:r>
    </w:p>
    <w:p w:rsidR="00A95AC7" w:rsidRPr="00823AAA" w:rsidRDefault="00A95AC7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необходимых для музыкального творчества знаний определяется, прежде всего, их системностью, то есть целостным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всесторонним охватом системы выразительных средств музыки, раскрытием многообразных взаимосвязей, возникающих у каждого из этих сре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др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угими, а также – их содержательных возможностей в музыкальном целом.</w:t>
      </w:r>
    </w:p>
    <w:p w:rsidR="00A95AC7" w:rsidRPr="00823AAA" w:rsidRDefault="00A95AC7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всегда можно выделить ведущий структурообразующий элемент. Таковым элементом музыки гомофонно-гармонического склада, ее «монадой», порождающей все другие элементы музыкального целого, является мелодия. Все другие элементы музыкального целого по отношению к мелодии можно подразделить на две группы: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-гармонический каркас послужит ее «фундаментом», а фактура, тембр и средства исполнительского интонирования составят красочно-орнаментальный слой музыкальной мысли.</w:t>
      </w:r>
    </w:p>
    <w:p w:rsidR="00A95AC7" w:rsidRPr="00823AAA" w:rsidRDefault="00A95AC7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схема, охватывающая все элементы выразительности музыки гомофонно-гармонического склада, позволяет каждый из них рассматривать через призму многосторонних функциональных связей. Кроме того, эта схема служит моделью формализации музыкальной деятельности, на которую ориентирована конструкция современного популярного </w:t>
      </w:r>
      <w:r w:rsidR="0074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клавишного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синтезатора, поэтому вполне закономерным будет взять ее за основу в систематизации музыкально-выразительных средств при изучении теории в рамках обучения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электронному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AC7" w:rsidRPr="00823AAA" w:rsidRDefault="00A95AC7" w:rsidP="00723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использования выразительных средств, отражающие функциональное взаимодействие этих средств между собой и с музыкальным целым, могут быть представлены в виде свода правил. Так в работе над гармонизацией, входящей в процесс электронного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учащиеся всегда должны добиваться согласного сочетания мелодии и гармонии, стремиться к плавному голосоведению в сопровождении; в работе над фактурой – «освежать» фактуру сопровождающих голосов на границах развертывания музыкальной мысли, выделять различные пласты фактуры, звучащие одновременно, с помощью контрастных тембров и регистров и, наоборот, единые пласты объединять одним тембром, следить за соответствием фактуры сопровождения характеру мелодической линии (по жанровым деталям, драматургии, выразительности); в работе над инструментовкой – при смене музыкальной мысли обновлять тембр мелодии, «прорисовывать» каждый план звучания различными тембрами, для выделения мелодии применять октавные или основанные на контрастных тембровых сочетаниях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дублировки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применение правил ни в коем случае не должно носить характер навязанных педагогом догматических предписаний, засушивающих творческую практику. Ценными знания ученика для данной практики становятся лишь в случае их косвенного воздействия на нее, и они никак не могут подменить собой воображения учащегося.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Эффективным для музыкального развития учащихся является такое введение нового теоретического материала, которое вызвано насущными требованиями творческой практики. Столкнувшись с той или иной трудностью, ученик должен сам сформулировать проблему, и новые горизонты теории открываются ему в процессе решения этой проблемы. Данный метод позволяет на уроке сохранить высокий творческий тонус при обращении в сферу теории и ведет к более глубокому ее усвоению. Важным условием придания обучению проблемного характера является такая направленность в подборе музыкального материала, когда каждый последующий пример включает в себя какие-то новые сложности, требующие своего теоретического осмысления. 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учебно-творческой практике вполне допустимы случаи, когда ученик берется за музыкальное произведение, аранжировка которого ставит перед ним отдельные заведомо непреодолимые на данный момент трудности. В этом случае в целях поддержания творческого интереса ученика педагог, выполняя эти трудные операции, может в своих объяснениях затронуть теоретический материал из последующих разделов программы, тем самым подготавливая почву для их целостного изучения в будущем.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прохождение каждой новой теоретической темы предполагает постоянное повторение пройденных, обращение к которым диктует творческая практика учащихся. Такие методы «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забегания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вперед» и «возвращения к пройденному», определяя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многократное обращение учащихся к важным для творческой практики теоретическим проблемам, придают объемность их «линейному», последовательному и систематическому изложению в данных программах и способствуют их лучшему усвоению.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подвести школьников, особенно младших, к системе музыкальных понятий, освоение которых необходимо для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клавишных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инструментах, следует прибегать к образным сравнениям.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необходимое для формирования творческих действий ученика представление об иерархии музыкально-выразительных средств можно уподобить «кошкиному дому», где мелодией станет кошка, а сопровождением, как «средой обитания» мелодии, – дом, в котором эта кошка живет. При этом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-гармонический комплекс найдет свою аналогию в форме этого дома, бас – в его фундаменте, в котором главенствуют три краеугольных камня – тоника, доминанта и субдоминанта, фактура отразится в отделке, а тембр – в раскраске дома.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же трехслойную структуру средств музыкальной выразительности можно уподобить корням, стволу, ветвям и листьям дерева.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пример: «бас-кенгуру» любит «прыгать» по квартам, а если «шагом» пройти расстояние, которое наш «кенгуру» преодолевает в два прыжка (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-I), то мы получим два тетрахорда, из которых состоит лад (I-II-III-IV, 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т.д. </w:t>
      </w:r>
      <w:proofErr w:type="gramEnd"/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всей важности освоения теоретических знаний следует учитывать, что они являются пусть необходимыми, но все же средствами для достижения главной цели обучения – приобщения к практике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клавишн</w:t>
      </w:r>
      <w:r w:rsidR="004968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инструментов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методом организации творческой практики учащихся выступает опора на систему усложняющихся творческих заданий. Основным видом таких заданий является исполнение различных музыкальных произведений, что в электронной музыке всегда связано с их аранжировкой.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Аранжировка представляет собой сложную творческую деятельность, состоящую из четырех основных действий: это анализ текста оригинала, составление проекта аранжировки, отбор звуковых средств, проверка и корректировка результата. Каждое из этих действий опирается на ряд операций, поэтому приобщение учащихся к искусству аранжировки возможно лишь в опоре на метод расчленения сложной задачи на простые составляющие. 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Аранжировщик должен не только грамотно и художественно убедительно решать каждую из возникающих по ходу его работы творческих задач, но и осознавать саму логику их чередования. Поэтому важным методом обучения аранжировке является разъяснение ученику последовательности действий, в основе чего лежит поисковое движение сужающимися концентрическими кругами от самых общих параметров будущей аранжировки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более частным. Например, при составлении проекта аранжировки ученик должен последовательно определить ее жанрово-стилистическую направленность и линию драматургического развития, выстроить форму, произвести гармонизацию, наметить общие очертания фактуры.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звуковых средств он также последовательно должен выбрать подходящий режим игры на </w:t>
      </w:r>
      <w:r w:rsidR="004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клавишном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синтезаторе, затем, если выбран интерактивный режим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приступить к поиску нужного паттерна, тембрового решения и шумовых эффектов, режима исполнительской артикуляции, оптимального варианта корректировки звучания по звукорежиссерским параметрам.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работы ученика над аранжировкой на всех ее этапах – от анализа текста оригинала до внесения корректив в готовый продукт будет способствовать метод авторской интроспекции. Суть его сводится к вовлечению учеников в творчество путем показа им определенных сторон творческого процесса с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действий. Это должно привлечь внимание детей к закономерностям, которые служат основанием для тех или иных действий по созданию аранжировки для цифровых инструментов. 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объяснения учеником собственных действий, а также совместного обсуждения вопросов, возникающих по ходу работы над аранжировкой, с педагогом или другими учащимися (при индивидуально-групповой форме занятий) помогают расширить их представления о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средствах, способах, художественных возможностях данной творческой деятельности и тем самым способствуют развитию музыкального воображения и мышления учащихся.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критики и самокритики призваны культивировать у ученика чувство творческой неудовлетворенности, основанное на противоречии между воображаемым, идеальном образом данной аранжировки и ее конкретным воплощением.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чувство заставляет автора вновь обращаться к уже готовому произведению с целью его усовершенствования, и тем самым это чувство становится психологической основой для развития художественного мастерства.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ученик сумел грамотно выстроить аранжировку, то это еще не означает, что он в целом справился с творческим заданием – эту аранжировку нужно еще воплотить в звуки, то есть исполнить на электронном клавишном инструменте. Техника игры на нем близка фортепианной, поэтому методический опыт, накопленный в фортепианной педагогике по решению таких проблем как освоение целесообразных игровых движений, преодоление зажатости рук и корпуса и т.п. может послужить ориентиром при решении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обучения игре на синтезаторе.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управление с помощью специальных кнопок, расположенных на панели синтезатора, многими исполнительскими параметрами, к которым относятся: тембр, динамика, артикуляция, отзвук, шумовые эффекты,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мультипады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темп, агогика, воспроизведение заранее записанных на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секвенсере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фрагментов фактуры и др., значительно облегчает технику игры на электронном клавишном инструменте, снимает многие проблемы работы над туше, развития беглости пальцев, накладывающие порой столь характерный отпечаток на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процесс обучения игре на фортепиано. В связи с этим значение различных упражнений на развитие беглости пальцев, гамм, этюдов в обучении игре на синтезаторе по сравнению с фортепиано падает. 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появляются новые специфические технические проблемы, например, переключение режимов звучания во время игры, достижение ритмической синхронности игры под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освоение легкого туше одними пальцами без участия мускульных усилий всей руки, плеча, корпуса и т.п. Для преодоления подобных трудностей, возникающих по ходу выучивания пьесы, ученику может быть предложен ряд упражнений, направленных на формирование необходимых навыков. Так, для достижения синхронности игры под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хорошо выучить текст, исполнять его под электронный метроном, играть одну мелодию, мысленно представляя себе фактуру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автоаккомпанемента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играть один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мелодию вслух или про себя и т.д.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над аранжировкой и игровые навыки, на которые опирается ученик при звуковом воплощении на электронном инструменте 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музыкальных произведений, становятся ключом для выполнения им других творческих заданий, связанных с подбором по слуху, элементарным сочинением и импровизацией. Методы приобщения к этим видам творческой деятельности схожи со слуховым методом обучения игре на фортепиано, поскольку перед учащимися в обоих случаях возникают те же проблемы: формирование зрительно-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-моторных связей, овладение «звуковыми моделями» музыкального языка и способами их использования, развитие фантазии, игровой техники и т.п.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этих методах есть и некоторые отличия, определяемые спецификой цифрового инструмента. Так теряет свою практическую значимость деятельность, связанная с транспонированием, поскольку эту функцию берет на себя электроника, и можно легко транспонировать музыкальное построение на любой интервал, нажав соответствующую кнопку на панели инструмента. В практике электронной аранжировки постепенно, как бы сами собой формируются и навыки элементарного сочинения. Упрощается процесс подбора по слуху в связи с введением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автоаккомпанемента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партии левой руки.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укорачивается путь выработки навыков импровизации, так как режим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автоаккомпанемента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упрощением игры позволяет получить красочно оформленный ритмический рисунок сопровождения, стимулирующий мелодическую фантазию импровизатора. На начальных этапах обучения игре на синтезаторе может быть рекомендован метод совместной импровизации учителя и ученика. Например, ученик играет в определенной ритмической последовательности несколько нот басовой партии в режиме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casio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chord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single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finger</w:t>
      </w: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позволяет полностью инициировать звучание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автоаккомпанемента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учитель импровизирует мелодию. Затем педагог и ученик меняются ролями. Если первое упражнение помогает ученику осмыслить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-гармоническую основу импровизации, то второе как бы подталкивает его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осмысленному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звуковедению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партии верхнего голоса. 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методов, направленных на стимулирование музыкально-творческой деятельности ученика, можно выделить связанные непосредственно с содержанием этой деятельности, а также – воздействующие на нее «извне», путем создания на музыкальных занятиях обстановки, предрасполагающей к творчеству.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первым методам можно отнести подбор увлекательных и посильных ученику творческих заданий.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этим заданиям может быть обусловлен: яркой образностью музыкального материала, задевающей его воображение, особой художественной направленностью данного материала, отвечающей его музыкальному вкусу, эскизностью изложения нотного текста и необходимостью его доработки в процессе аранжировки (создание проблемной ситуации), оркестровой полнотой и насыщенностью звучания, доступной в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цифровых инструментах даже начинающим ученикам.</w:t>
      </w:r>
      <w:proofErr w:type="gramEnd"/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 вторым относятся: разнообразие форм урочной деятельности, использование эвристических приемов, создание на занятиях доброжелательного психологического климата, внимательное и бережное отношение к творчеству ученика, индивидуальный подход.</w:t>
      </w:r>
    </w:p>
    <w:p w:rsidR="00A95AC7" w:rsidRPr="00823AAA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оживить урок, придать ему характер творческой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помощью введения музыкально-игровых ситуаций. Звуковой материал клавишного синтезатора позволяет устраивать некоторые необычные и полезные для музыкального развития детей игры. </w:t>
      </w:r>
      <w:proofErr w:type="gram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можно отнести, например, игру в «звуковую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угадайку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один ученик подбирает и озвучивает на этом инструменте тембры или паттерны, а другой пытается их определить; игру в «звуковые картины», которые придумываются и обыгрываются детьми с помощью шумовых эффектов синтезатора; игру в «музыкальную цепочку», в которой дети поочередно импровизируют или исполняют знакомые мелодии под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автоаккомпанемент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 др.</w:t>
      </w:r>
      <w:proofErr w:type="gramEnd"/>
    </w:p>
    <w:p w:rsidR="00A95AC7" w:rsidRDefault="00A95AC7" w:rsidP="00066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значительной мере интерес к музыкальному творчеству формируется под влиянием различных музыкальных, художественных и жизненных эстетических впечатлений. Поэтому важной задачей педагога по цифровым инструментам является консультирование ученика и оказание ему содействия в ознакомлении с хорошей музыкой, в посещении концертов, художественных выставок, спектаклей, участии в экскурсиях, способствующих расширению его кругозора.</w:t>
      </w:r>
    </w:p>
    <w:p w:rsidR="0049683F" w:rsidRPr="00900857" w:rsidRDefault="0049683F" w:rsidP="0049683F">
      <w:pPr>
        <w:spacing w:after="0" w:line="24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старших классах, с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>ледуя лучшим традициям и достижениям русской пианистической школы, преподаватель в занятиях с учеником должен стремиться к раскрытию содержания музыкального произведения, добиваясь ясного ощущения мелодии, гармонии, выразительности музыкальных интонаций, а также понимания элементов формы.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Исполнительская техника является необходимым средством для исполнения любого сочинения, поэтому необходимо на разных этапах обучения стимулировать работу ученика над совершенствованием его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фортепианной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>исполнительской техники.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>Систематическое развитие навыков чтения с листа</w:t>
      </w:r>
      <w:r w:rsidRPr="00900857">
        <w:rPr>
          <w:rFonts w:ascii="Times New Roman" w:eastAsia="Geeza Pro" w:hAnsi="Times New Roman"/>
          <w:b/>
          <w:color w:val="000000"/>
          <w:sz w:val="28"/>
          <w:szCs w:val="28"/>
        </w:rPr>
        <w:t xml:space="preserve"> </w:t>
      </w:r>
      <w:r w:rsidRPr="00900857">
        <w:rPr>
          <w:rFonts w:ascii="Times New Roman" w:eastAsia="Geeza Pro" w:hAnsi="Times New Roman"/>
          <w:sz w:val="28"/>
          <w:szCs w:val="28"/>
        </w:rPr>
        <w:t>является составной частью предмета, важнейшим направлением в работе и, таким образом, входит в обязанности преподавателя.</w:t>
      </w:r>
      <w:r>
        <w:rPr>
          <w:rFonts w:ascii="Times New Roman" w:eastAsia="Geeza Pro" w:hAnsi="Times New Roman"/>
          <w:sz w:val="28"/>
          <w:szCs w:val="28"/>
        </w:rPr>
        <w:t xml:space="preserve">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В работе над музыкальным произведением необходимо </w:t>
      </w:r>
      <w:r w:rsidRPr="00900857">
        <w:rPr>
          <w:rFonts w:ascii="Times New Roman" w:eastAsia="Geeza Pro" w:hAnsi="Times New Roman"/>
          <w:sz w:val="28"/>
          <w:szCs w:val="28"/>
        </w:rPr>
        <w:t xml:space="preserve">прослеживать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>связь между художественной и технической сторонами изучаемого произведения.</w:t>
      </w:r>
    </w:p>
    <w:p w:rsidR="0049683F" w:rsidRPr="00900857" w:rsidRDefault="0049683F" w:rsidP="0049683F">
      <w:pPr>
        <w:spacing w:after="0" w:line="24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900857">
        <w:rPr>
          <w:rFonts w:ascii="Times New Roman" w:eastAsia="Geeza Pro" w:hAnsi="Times New Roman"/>
          <w:color w:val="000000"/>
          <w:sz w:val="28"/>
          <w:szCs w:val="28"/>
        </w:rPr>
        <w:t>Правильная организация учебного процесса, успешное и всестороннее развитие музыкально-исполнительских данных ученика зависят непосредственно от того, насколько тщательно спланирована работа в целом, глубоко продуман выбор репертуара.</w:t>
      </w:r>
    </w:p>
    <w:p w:rsidR="0049683F" w:rsidRPr="00900857" w:rsidRDefault="0049683F" w:rsidP="0049683F">
      <w:pPr>
        <w:spacing w:after="0" w:line="24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В начале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учебного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>год</w:t>
      </w:r>
      <w:r>
        <w:rPr>
          <w:rFonts w:ascii="Times New Roman" w:eastAsia="Geeza Pro" w:hAnsi="Times New Roman"/>
          <w:color w:val="000000"/>
          <w:sz w:val="28"/>
          <w:szCs w:val="28"/>
        </w:rPr>
        <w:t>а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 преподаватель составляет для учащегося индивидуальный план, который утверждается заведующим отделом.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При необходимости утвержденная выпускная программа может корректироваться, но при условии замены произведений  репертуарного </w:t>
      </w: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 xml:space="preserve">плана не позднее начала второго учебного полугодия. 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>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учебного плана следует учитывать индивидуальн</w:t>
      </w:r>
      <w:proofErr w:type="gramStart"/>
      <w:r w:rsidRPr="00900857">
        <w:rPr>
          <w:rFonts w:ascii="Times New Roman" w:eastAsia="Geeza Pro" w:hAnsi="Times New Roman"/>
          <w:color w:val="000000"/>
          <w:sz w:val="28"/>
          <w:szCs w:val="28"/>
        </w:rPr>
        <w:t>о-</w:t>
      </w:r>
      <w:proofErr w:type="gramEnd"/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 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</w:t>
      </w:r>
    </w:p>
    <w:p w:rsidR="0049683F" w:rsidRPr="00900857" w:rsidRDefault="0049683F" w:rsidP="0049683F">
      <w:pPr>
        <w:spacing w:after="0" w:line="24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Одна из главных методических задач преподавателя состоит в том, чтобы научить учащегося работать самостоятельно. Творческая деятельность развивает такие важные для любого вида деятельности личные качества, как воображение, мышление, увлеченность, трудолюбие, активность, инициативность, самостоятельность. Эти качества необходимы для </w:t>
      </w:r>
      <w:r w:rsidRPr="00900857">
        <w:rPr>
          <w:rFonts w:ascii="Times New Roman" w:eastAsia="Geeza Pro" w:hAnsi="Times New Roman"/>
          <w:sz w:val="28"/>
          <w:szCs w:val="28"/>
        </w:rPr>
        <w:t>организации</w:t>
      </w:r>
      <w:r w:rsidRPr="00900857">
        <w:rPr>
          <w:rFonts w:ascii="Times New Roman" w:eastAsia="Geeza Pro" w:hAnsi="Times New Roman"/>
          <w:color w:val="000000"/>
          <w:sz w:val="28"/>
          <w:szCs w:val="28"/>
        </w:rPr>
        <w:t xml:space="preserve"> грамотной самостоятельной работы, которая позволяет значительно активизировать учебный процесс.</w:t>
      </w:r>
    </w:p>
    <w:p w:rsidR="00A95AC7" w:rsidRPr="00823AAA" w:rsidRDefault="00A95AC7" w:rsidP="00496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необходимо всячески поощрять концертные выступления учеников, их участие в различных формах коллективной музыкальной самодеятельности, </w:t>
      </w:r>
      <w:proofErr w:type="spellStart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82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и в кругу семьи. Каждый из этих видов самостоятельной творческой практики связывает обучение на клавишном синтезаторе с жизнью, и, постепенно превращаясь во внутреннюю потребность личности, данная практика становится самым действенным стимулом музыкально-творческого самоусовершенствования.</w:t>
      </w:r>
    </w:p>
    <w:p w:rsidR="008B2967" w:rsidRDefault="008B2967" w:rsidP="0049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576F" w:rsidRDefault="0083576F" w:rsidP="00FA3A44">
      <w:pPr>
        <w:pStyle w:val="15"/>
        <w:ind w:firstLine="567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обучающихся</w:t>
      </w:r>
      <w:proofErr w:type="gramEnd"/>
    </w:p>
    <w:p w:rsidR="0083576F" w:rsidRDefault="0083576F" w:rsidP="005E64A0">
      <w:pPr>
        <w:pStyle w:val="15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С учетом того, что образовательная программа «</w:t>
      </w:r>
      <w:r w:rsidR="005E64A0">
        <w:rPr>
          <w:rFonts w:ascii="Times New Roman" w:eastAsia="ヒラギノ角ゴ Pro W3" w:hAnsi="Times New Roman"/>
          <w:sz w:val="28"/>
        </w:rPr>
        <w:t>Хоровое пение</w:t>
      </w:r>
      <w:r>
        <w:rPr>
          <w:rFonts w:ascii="Times New Roman" w:eastAsia="ヒラギノ角ゴ Pro W3" w:hAnsi="Times New Roman"/>
          <w:sz w:val="28"/>
        </w:rPr>
        <w:t xml:space="preserve">» содержит одновременно </w:t>
      </w:r>
      <w:r w:rsidR="00BB0DD2">
        <w:rPr>
          <w:rFonts w:ascii="Times New Roman" w:eastAsia="ヒラギノ角ゴ Pro W3" w:hAnsi="Times New Roman"/>
          <w:sz w:val="28"/>
        </w:rPr>
        <w:t xml:space="preserve"> </w:t>
      </w:r>
      <w:r w:rsidR="005E64A0">
        <w:rPr>
          <w:rFonts w:ascii="Times New Roman" w:eastAsia="ヒラギノ角ゴ Pro W3" w:hAnsi="Times New Roman"/>
          <w:sz w:val="28"/>
        </w:rPr>
        <w:t xml:space="preserve">два </w:t>
      </w:r>
      <w:r>
        <w:rPr>
          <w:rFonts w:ascii="Times New Roman" w:eastAsia="ヒラギノ角ゴ Pro W3" w:hAnsi="Times New Roman"/>
          <w:sz w:val="28"/>
        </w:rPr>
        <w:t xml:space="preserve">предмета, связанные с исполнительством на </w:t>
      </w:r>
      <w:r w:rsidR="00757320">
        <w:rPr>
          <w:rFonts w:ascii="Times New Roman" w:eastAsia="ヒラギノ角ゴ Pro W3" w:hAnsi="Times New Roman"/>
          <w:sz w:val="28"/>
        </w:rPr>
        <w:t>музыкальных инструментах  - «</w:t>
      </w:r>
      <w:r w:rsidR="005E64A0">
        <w:rPr>
          <w:rFonts w:ascii="Times New Roman" w:eastAsia="ヒラギノ角ゴ Pro W3" w:hAnsi="Times New Roman"/>
          <w:sz w:val="28"/>
        </w:rPr>
        <w:t>Фортепиано</w:t>
      </w:r>
      <w:r>
        <w:rPr>
          <w:rFonts w:ascii="Times New Roman" w:eastAsia="ヒラギノ角ゴ Pro W3" w:hAnsi="Times New Roman"/>
          <w:sz w:val="28"/>
        </w:rPr>
        <w:t>»</w:t>
      </w:r>
      <w:r w:rsidR="005E64A0">
        <w:rPr>
          <w:rFonts w:ascii="Times New Roman" w:eastAsia="ヒラギノ角ゴ Pro W3" w:hAnsi="Times New Roman"/>
          <w:sz w:val="28"/>
        </w:rPr>
        <w:t xml:space="preserve"> и «Дополнительный инструмент</w:t>
      </w:r>
      <w:r>
        <w:rPr>
          <w:rFonts w:ascii="Times New Roman" w:eastAsia="ヒラギノ角ゴ Pro W3" w:hAnsi="Times New Roman"/>
          <w:sz w:val="28"/>
        </w:rPr>
        <w:t>» - учащийся должен разумно распределять время своих домашних занятий</w:t>
      </w:r>
      <w:r w:rsidR="00BB0DD2">
        <w:rPr>
          <w:rFonts w:ascii="Times New Roman" w:eastAsia="ヒラギノ角ゴ Pro W3" w:hAnsi="Times New Roman"/>
          <w:sz w:val="28"/>
        </w:rPr>
        <w:t xml:space="preserve"> на предметы вариативной части</w:t>
      </w:r>
      <w:r>
        <w:rPr>
          <w:rFonts w:ascii="Times New Roman" w:eastAsia="ヒラギノ角ゴ Pro W3" w:hAnsi="Times New Roman"/>
          <w:sz w:val="28"/>
        </w:rPr>
        <w:t xml:space="preserve">. Учащийся должен тщательно выучить </w:t>
      </w:r>
      <w:r w:rsidR="00851DC1">
        <w:rPr>
          <w:rFonts w:ascii="Times New Roman" w:eastAsia="ヒラギノ角ゴ Pro W3" w:hAnsi="Times New Roman"/>
          <w:sz w:val="28"/>
        </w:rPr>
        <w:t xml:space="preserve">«мелодическую» </w:t>
      </w:r>
      <w:r>
        <w:rPr>
          <w:rFonts w:ascii="Times New Roman" w:eastAsia="ヒラギノ角ゴ Pro W3" w:hAnsi="Times New Roman"/>
          <w:sz w:val="28"/>
        </w:rPr>
        <w:t xml:space="preserve"> партию, обращая внимание не только на нотный текст, но и на все авторские указания, после чего следует переходить к </w:t>
      </w:r>
      <w:r w:rsidR="00851DC1">
        <w:rPr>
          <w:rFonts w:ascii="Times New Roman" w:eastAsia="ヒラギノ角ゴ Pro W3" w:hAnsi="Times New Roman"/>
          <w:sz w:val="28"/>
        </w:rPr>
        <w:t>освоению аккомпанемента и других поставленных задач</w:t>
      </w:r>
      <w:r w:rsidR="005703BD">
        <w:rPr>
          <w:rFonts w:ascii="Times New Roman" w:eastAsia="ヒラギノ角ゴ Pro W3" w:hAnsi="Times New Roman"/>
          <w:sz w:val="28"/>
        </w:rPr>
        <w:t xml:space="preserve">. При работе </w:t>
      </w:r>
      <w:r w:rsidR="00851DC1">
        <w:rPr>
          <w:rFonts w:ascii="Times New Roman" w:eastAsia="ヒラギノ角ゴ Pro W3" w:hAnsi="Times New Roman"/>
          <w:sz w:val="28"/>
        </w:rPr>
        <w:t xml:space="preserve"> </w:t>
      </w:r>
      <w:r w:rsidR="005703BD">
        <w:rPr>
          <w:rFonts w:ascii="Times New Roman" w:eastAsia="ヒラギノ角ゴ Pro W3" w:hAnsi="Times New Roman"/>
          <w:sz w:val="28"/>
        </w:rPr>
        <w:t xml:space="preserve">на клавишном синтезаторе необходимо отработать задачи </w:t>
      </w:r>
      <w:r w:rsidR="00851DC1">
        <w:rPr>
          <w:rFonts w:ascii="Times New Roman" w:eastAsia="ヒラギノ角ゴ Pro W3" w:hAnsi="Times New Roman"/>
          <w:sz w:val="28"/>
        </w:rPr>
        <w:t xml:space="preserve">по </w:t>
      </w:r>
      <w:proofErr w:type="spellStart"/>
      <w:r w:rsidR="00851DC1">
        <w:rPr>
          <w:rFonts w:ascii="Times New Roman" w:eastAsia="ヒラギノ角ゴ Pro W3" w:hAnsi="Times New Roman"/>
          <w:sz w:val="28"/>
        </w:rPr>
        <w:t>автоаккомпанементу</w:t>
      </w:r>
      <w:proofErr w:type="spellEnd"/>
      <w:r w:rsidR="00851DC1">
        <w:rPr>
          <w:rFonts w:ascii="Times New Roman" w:eastAsia="ヒラギノ角ゴ Pro W3" w:hAnsi="Times New Roman"/>
          <w:sz w:val="28"/>
        </w:rPr>
        <w:t>,  аранжировке или импровизации</w:t>
      </w:r>
      <w:r w:rsidR="005703BD">
        <w:rPr>
          <w:rFonts w:ascii="Times New Roman" w:eastAsia="ヒラギノ角ゴ Pro W3" w:hAnsi="Times New Roman"/>
          <w:sz w:val="28"/>
        </w:rPr>
        <w:t xml:space="preserve">. </w:t>
      </w:r>
      <w:r>
        <w:rPr>
          <w:rFonts w:ascii="Times New Roman" w:eastAsia="ヒラギノ角ゴ Pro W3" w:hAnsi="Times New Roman"/>
          <w:sz w:val="28"/>
        </w:rPr>
        <w:t>После каждого урока с преподавателем необходимо вновь репетировать, чтобы исправить указанные преподавателем недостатки в игре. Следует отмечать в нотах ключевые моменты, важные для достижения наибольш</w:t>
      </w:r>
      <w:r w:rsidR="002C39EF">
        <w:rPr>
          <w:rFonts w:ascii="Times New Roman" w:eastAsia="ヒラギノ角ゴ Pro W3" w:hAnsi="Times New Roman"/>
          <w:sz w:val="28"/>
        </w:rPr>
        <w:t>его качества домашней подготовки.</w:t>
      </w:r>
    </w:p>
    <w:p w:rsidR="008B2967" w:rsidRDefault="008B2967" w:rsidP="00E4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1138" w:rsidRDefault="00221138" w:rsidP="00E4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1138" w:rsidRDefault="00221138" w:rsidP="00E4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1138" w:rsidRDefault="00221138" w:rsidP="00E4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2967" w:rsidRDefault="000777CB" w:rsidP="00E4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Helvetica" w:hAnsi="Times New Roman"/>
          <w:b/>
          <w:sz w:val="28"/>
          <w:szCs w:val="28"/>
        </w:rPr>
        <w:lastRenderedPageBreak/>
        <w:t>VI. Списки рекомендуемой нотной и методической литературы</w:t>
      </w:r>
    </w:p>
    <w:p w:rsidR="004B4403" w:rsidRDefault="004B4403" w:rsidP="004B4403">
      <w:pPr>
        <w:suppressAutoHyphens/>
        <w:spacing w:after="0" w:line="240" w:lineRule="auto"/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0777CB" w:rsidRDefault="000777CB" w:rsidP="00221138">
      <w:pPr>
        <w:suppressAutoHyphens/>
        <w:spacing w:after="0" w:line="240" w:lineRule="auto"/>
        <w:jc w:val="center"/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 w:rsidRPr="000777CB">
        <w:rPr>
          <w:rFonts w:ascii="Times New Roman" w:eastAsia="Helvetica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1.Список  рекомендуемых нотных сборников</w:t>
      </w:r>
    </w:p>
    <w:p w:rsidR="000777CB" w:rsidRPr="000777CB" w:rsidRDefault="000777CB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Важов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 xml:space="preserve">  С.   Школа  игры  на  синтезаторе. </w:t>
      </w:r>
      <w:proofErr w:type="gramStart"/>
      <w:r w:rsidRPr="000777C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7CB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>:. Композитор,  1998.</w:t>
      </w:r>
    </w:p>
    <w:p w:rsidR="000777CB" w:rsidRPr="000777CB" w:rsidRDefault="000777CB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2. Красильников И.,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Алемская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 xml:space="preserve"> А., Клип  И. Школа  игры  на  синтезаторе.- М: ВЛАДОС, 2005.</w:t>
      </w:r>
    </w:p>
    <w:p w:rsidR="000777CB" w:rsidRPr="000777CB" w:rsidRDefault="000777CB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 xml:space="preserve">  Р.,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 xml:space="preserve">  Ю.  Аранжировка   музыки  на  РС</w:t>
      </w:r>
      <w:proofErr w:type="gramStart"/>
      <w:r w:rsidRPr="000777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777CB">
        <w:rPr>
          <w:rFonts w:ascii="Times New Roman" w:hAnsi="Times New Roman" w:cs="Times New Roman"/>
          <w:sz w:val="28"/>
          <w:szCs w:val="28"/>
        </w:rPr>
        <w:t>СПб: БХВ, 1999.</w:t>
      </w:r>
    </w:p>
    <w:p w:rsidR="000777CB" w:rsidRPr="000777CB" w:rsidRDefault="000777CB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Пешняк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 xml:space="preserve">  В. Курс  игры  на  синтезаторе.  М: Композитор,2000.</w:t>
      </w:r>
    </w:p>
    <w:p w:rsidR="000777CB" w:rsidRPr="000777CB" w:rsidRDefault="000777CB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Пешняк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 xml:space="preserve">  В. Уроки  игры  на  синтезаторе.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>.  1. –М.: Композитор,  1998</w:t>
      </w:r>
    </w:p>
    <w:p w:rsidR="000777CB" w:rsidRDefault="000777CB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B">
        <w:rPr>
          <w:rFonts w:ascii="Times New Roman" w:hAnsi="Times New Roman" w:cs="Times New Roman"/>
          <w:sz w:val="28"/>
          <w:szCs w:val="28"/>
        </w:rPr>
        <w:t xml:space="preserve">Обучение  с  увлечением.  Нескучная  антология  облегченных  популярных   мелодий  для  фортепиано  и   синтезатора.  </w:t>
      </w:r>
      <w:proofErr w:type="spellStart"/>
      <w:r w:rsidRPr="000777C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777CB">
        <w:rPr>
          <w:rFonts w:ascii="Times New Roman" w:hAnsi="Times New Roman" w:cs="Times New Roman"/>
          <w:sz w:val="28"/>
          <w:szCs w:val="28"/>
        </w:rPr>
        <w:t>.  1-10.-М., 1999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7.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Бах И.С. Инвенции двухголосные и трехголосные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8.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Бах И.С. Французские сюиты, ред. Л.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Ройзмана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9.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Бах И.С. Альбом пьес для фортепиано.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Вып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2, - М., Музыка, 2009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0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Беренс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Г. Этюды для фортепиано - М., Музыка, 2005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Бертини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Избранные этюды - М., Музыка, 1992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Бетховен Л. Альбом фортепианных пьес для детей - М., Музыка, 2012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Бетховен Л. Контрдансы для фортепиано - М., Музыка, 1992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Бетховен Л. Легкие сонаты (сонатины) для ф-но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5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Бетховен Л. Сонаты №№1, 2, 3, 4, 5. - М., Музыка, 2010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16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Гайдн Й. Избранные сонаты для ф-но. Вып.1.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17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Гайдн Й. Избранные сонаты для ф-но. Вып.2. - М., Музыка, 2010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18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Гаммы и арпеджио для ф-но. В двух частях. Сост. Н.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Ширинская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19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Гендель Г. Избранные произведения для фортепиано. - М., Музыка, 2010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0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Глиэр Р. Пьесы для фортепиано. - М., Музыка, 2010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Григ Э. Избранные лирические пьесы для ф-но.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Вып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1, 2.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Дебюсси К. Детский уголок. - СПб</w:t>
      </w:r>
      <w:proofErr w:type="gram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., </w:t>
      </w:r>
      <w:proofErr w:type="gram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Композитор, 2004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Дювернуа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25 прогрессивных этюдов. - М., Музыка, 1999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Кабалевский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Д. Легкие вариации для фортепиано. - М., Музыка, 2004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5.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Клементи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М. Избранные сонаты для фортепиано. - М., Музыка, 2006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26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Лемуан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50 характерных и прогрессивных этюдов. Соч.37. - М., Музыка, 2010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27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Лешгорн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К. Этюды для ф-но. Соч. 65, 66. - М., Музыка, 2005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28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Лядов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Избранные сочинения. - М., Музыка, 1999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29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Мендельсон Ф. Песни без слов.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30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Фортепиано 4 класс / Кифара, 2001; 6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кл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- 2002; 7 класс - 2005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31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Моцарт В. Шесть сонатин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Наседкин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Шесть прелюдий для фортепиано - М., Музыка, 2008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lastRenderedPageBreak/>
        <w:t>33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Прокофьев С. Мимолетности - М., Музыка, 2003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34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Слонимский С. Альбом популярных пьес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5.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Фортепианные вариации русских композиторов XVIII-XIX веков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36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Хрестоматия для ф-но, 3 и 4 классы. / Сост. А. Четверухина, Т.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Верижникова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- М., Музыка, 2010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37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Хрестоматия для ф-но. Младшие, средние и старшие классы ДМШ. / Сост. Е.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Гудова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, В. Смирнов, С.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Чернышков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38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Хрестоматия педагогического репертуара. / Сост. Н.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Копчевский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39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Чайковский П. Детский альбом. Соч. 39. - М., Музыка, 2006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40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Чайковский П. 12 пьес средней трудности. Соч. 40. - М., Музыка, 2005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41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Чайковский П. Времена года. Соч. 37-bis. - М., Музыка, 2005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42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Черни К. Избранные этюды. / Ред. Г.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Гермера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43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Черни К. Школа беглости. Соч. 299. - М., Музыка, 2009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44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Шитте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Ф. 25 этюдов. Соч. 68. - М., Музыка, 2003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45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Шуберт Ф. Четыре экспромта. Соч. 90. - М., Музыка, 2007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46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Шуберт Ф. Шесть музыкальных моментов. Соч. 94. -М., Музыка, 2007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47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Шуман Р. Альбом для юношества. - М., Музыка, 2011</w:t>
      </w:r>
    </w:p>
    <w:p w:rsidR="004B4403" w:rsidRPr="004B4403" w:rsidRDefault="004B4403" w:rsidP="004B440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48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Щедрин Р. Юмореска. В подражание </w:t>
      </w:r>
      <w:proofErr w:type="spellStart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Альбенису</w:t>
      </w:r>
      <w:proofErr w:type="spellEnd"/>
      <w:r w:rsidRPr="004B440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- М., Музыка, 2007</w:t>
      </w:r>
    </w:p>
    <w:p w:rsidR="004B4403" w:rsidRDefault="004B4403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F6" w:rsidRDefault="002A17F6" w:rsidP="004B4403">
      <w:pPr>
        <w:suppressAutoHyphens/>
        <w:spacing w:after="0" w:line="240" w:lineRule="auto"/>
        <w:jc w:val="center"/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 w:rsidRPr="002A17F6"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2.Список рекомендуемой методической литературы</w:t>
      </w:r>
    </w:p>
    <w:p w:rsidR="00221138" w:rsidRPr="002A17F6" w:rsidRDefault="00221138" w:rsidP="004B4403">
      <w:pPr>
        <w:suppressAutoHyphens/>
        <w:spacing w:after="0" w:line="240" w:lineRule="auto"/>
        <w:jc w:val="center"/>
        <w:rPr>
          <w:rFonts w:ascii="Times New Roman" w:eastAsia="ヒラギノ角ゴ Pro W3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765731" w:rsidRPr="008603C1" w:rsidRDefault="002A17F6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C1">
        <w:rPr>
          <w:rFonts w:ascii="Times New Roman" w:hAnsi="Times New Roman" w:cs="Times New Roman"/>
          <w:sz w:val="28"/>
          <w:szCs w:val="28"/>
        </w:rPr>
        <w:t>1</w:t>
      </w:r>
      <w:r w:rsidR="00765731" w:rsidRPr="008603C1">
        <w:rPr>
          <w:rFonts w:ascii="Times New Roman" w:hAnsi="Times New Roman" w:cs="Times New Roman"/>
          <w:sz w:val="28"/>
          <w:szCs w:val="28"/>
        </w:rPr>
        <w:t>. Асафьев  Б.  Избранные  статьи  о  музыкальном  просвещении  и  образовании. – М.-Л., 1965</w:t>
      </w:r>
    </w:p>
    <w:p w:rsidR="00765731" w:rsidRPr="008603C1" w:rsidRDefault="002A17F6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C1">
        <w:rPr>
          <w:rFonts w:ascii="Times New Roman" w:hAnsi="Times New Roman" w:cs="Times New Roman"/>
          <w:sz w:val="28"/>
          <w:szCs w:val="28"/>
        </w:rPr>
        <w:t>2</w:t>
      </w:r>
      <w:r w:rsidR="00765731" w:rsidRPr="00860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731" w:rsidRPr="008603C1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765731" w:rsidRPr="008603C1">
        <w:rPr>
          <w:rFonts w:ascii="Times New Roman" w:hAnsi="Times New Roman" w:cs="Times New Roman"/>
          <w:sz w:val="28"/>
          <w:szCs w:val="28"/>
        </w:rPr>
        <w:t xml:space="preserve">  Л.  Путь  к  </w:t>
      </w:r>
      <w:proofErr w:type="spellStart"/>
      <w:r w:rsidR="00765731" w:rsidRPr="008603C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765731" w:rsidRPr="008603C1">
        <w:rPr>
          <w:rFonts w:ascii="Times New Roman" w:hAnsi="Times New Roman" w:cs="Times New Roman"/>
          <w:sz w:val="28"/>
          <w:szCs w:val="28"/>
        </w:rPr>
        <w:t>. – Л., 1974</w:t>
      </w:r>
    </w:p>
    <w:p w:rsidR="00765731" w:rsidRPr="008603C1" w:rsidRDefault="002A17F6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C1">
        <w:rPr>
          <w:rFonts w:ascii="Times New Roman" w:hAnsi="Times New Roman" w:cs="Times New Roman"/>
          <w:sz w:val="28"/>
          <w:szCs w:val="28"/>
        </w:rPr>
        <w:t>3</w:t>
      </w:r>
      <w:r w:rsidR="00765731" w:rsidRPr="008603C1">
        <w:rPr>
          <w:rFonts w:ascii="Times New Roman" w:hAnsi="Times New Roman" w:cs="Times New Roman"/>
          <w:sz w:val="28"/>
          <w:szCs w:val="28"/>
        </w:rPr>
        <w:t>. Красильников  И. Проблемы  построения  методики  обучения  игре  на  синтезаторе// Искусство  в  школе.- М.,1996.-№2. С. 45-49,  №3. С. 49-54.</w:t>
      </w:r>
    </w:p>
    <w:p w:rsidR="00765731" w:rsidRPr="008603C1" w:rsidRDefault="002A17F6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C1">
        <w:rPr>
          <w:rFonts w:ascii="Times New Roman" w:hAnsi="Times New Roman" w:cs="Times New Roman"/>
          <w:sz w:val="28"/>
          <w:szCs w:val="28"/>
        </w:rPr>
        <w:t>4</w:t>
      </w:r>
      <w:r w:rsidR="00765731" w:rsidRPr="008603C1">
        <w:rPr>
          <w:rFonts w:ascii="Times New Roman" w:hAnsi="Times New Roman" w:cs="Times New Roman"/>
          <w:sz w:val="28"/>
          <w:szCs w:val="28"/>
        </w:rPr>
        <w:t xml:space="preserve">. Шеломов  Б.  Детское  музыкальное  творчество  на  русской  народной  основе.- </w:t>
      </w:r>
      <w:proofErr w:type="spellStart"/>
      <w:r w:rsidR="00765731" w:rsidRPr="008603C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765731" w:rsidRPr="008603C1">
        <w:rPr>
          <w:rFonts w:ascii="Times New Roman" w:hAnsi="Times New Roman" w:cs="Times New Roman"/>
          <w:sz w:val="28"/>
          <w:szCs w:val="28"/>
        </w:rPr>
        <w:t>.:  Композитор,  1997.</w:t>
      </w:r>
    </w:p>
    <w:p w:rsidR="00765731" w:rsidRPr="008603C1" w:rsidRDefault="002A17F6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C1">
        <w:rPr>
          <w:rFonts w:ascii="Times New Roman" w:hAnsi="Times New Roman" w:cs="Times New Roman"/>
          <w:sz w:val="28"/>
          <w:szCs w:val="28"/>
        </w:rPr>
        <w:t>5</w:t>
      </w:r>
      <w:r w:rsidR="00765731" w:rsidRPr="008603C1">
        <w:rPr>
          <w:rFonts w:ascii="Times New Roman" w:hAnsi="Times New Roman" w:cs="Times New Roman"/>
          <w:sz w:val="28"/>
          <w:szCs w:val="28"/>
        </w:rPr>
        <w:t xml:space="preserve">. Володин  А.  Электромузыкальные  инструменты. </w:t>
      </w:r>
      <w:proofErr w:type="gramStart"/>
      <w:r w:rsidR="00765731" w:rsidRPr="008603C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65731" w:rsidRPr="008603C1">
        <w:rPr>
          <w:rFonts w:ascii="Times New Roman" w:hAnsi="Times New Roman" w:cs="Times New Roman"/>
          <w:sz w:val="28"/>
          <w:szCs w:val="28"/>
        </w:rPr>
        <w:t>.,  1979.</w:t>
      </w:r>
    </w:p>
    <w:p w:rsidR="00765731" w:rsidRPr="008603C1" w:rsidRDefault="002A17F6" w:rsidP="004B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C1">
        <w:rPr>
          <w:rFonts w:ascii="Times New Roman" w:hAnsi="Times New Roman" w:cs="Times New Roman"/>
          <w:sz w:val="28"/>
          <w:szCs w:val="28"/>
        </w:rPr>
        <w:t>6</w:t>
      </w:r>
      <w:r w:rsidR="00765731" w:rsidRPr="008603C1">
        <w:rPr>
          <w:rFonts w:ascii="Times New Roman" w:hAnsi="Times New Roman" w:cs="Times New Roman"/>
          <w:sz w:val="28"/>
          <w:szCs w:val="28"/>
        </w:rPr>
        <w:t xml:space="preserve">. Михайлов  А.,  Шилов  В.  Практический  англо-русский   словарь  по  электронной   и  компьютерной  </w:t>
      </w:r>
      <w:proofErr w:type="spellStart"/>
      <w:r w:rsidR="00765731" w:rsidRPr="008603C1">
        <w:rPr>
          <w:rFonts w:ascii="Times New Roman" w:hAnsi="Times New Roman" w:cs="Times New Roman"/>
          <w:sz w:val="28"/>
          <w:szCs w:val="28"/>
        </w:rPr>
        <w:t>музыке</w:t>
      </w:r>
      <w:proofErr w:type="gramStart"/>
      <w:r w:rsidR="00765731" w:rsidRPr="008603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65731" w:rsidRPr="008603C1">
        <w:rPr>
          <w:rFonts w:ascii="Times New Roman" w:hAnsi="Times New Roman" w:cs="Times New Roman"/>
          <w:sz w:val="28"/>
          <w:szCs w:val="28"/>
        </w:rPr>
        <w:t>М.:Русь</w:t>
      </w:r>
      <w:proofErr w:type="spellEnd"/>
      <w:r w:rsidR="00765731" w:rsidRPr="008603C1">
        <w:rPr>
          <w:rFonts w:ascii="Times New Roman" w:hAnsi="Times New Roman" w:cs="Times New Roman"/>
          <w:sz w:val="28"/>
          <w:szCs w:val="28"/>
        </w:rPr>
        <w:t xml:space="preserve">, Маг, 1991. 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7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 xml:space="preserve">Алексеев А. Клавирное искусство, 1 </w:t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вып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- М.,1952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8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Алексеев А. Методика обучения игре на фортепиано. - М.,1978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9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Браудо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И. Артикуляция. - Л., 1961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10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Браудо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И. Об органной и клавирной музыке. - Л., 1976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11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Выдающиеся пианисты-педагоги о фортепианном Искусстве. - М., 1966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12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Голубовская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Н. Искусство педализации. Музыка, - Л., 1974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13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Гофман И. Фортепианная игра. Ответы на вопросы о фортепианной игре. - М., 1961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14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Дроздова М. Уроки Юдиной. - М., Композитор, 1997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15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Друскин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М. Клавирная музыка Испании, Англии, Нидерландов, Франции, Италии, Германии 16-18 вв.-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Л., 1960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6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Зимин П. История фортепиано и его предшественников. - М., 1968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7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Коган Г. Работа пианиста. 3 изд., - М., 1979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8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Коган Г. Вопросы пианизма. - М., 1969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1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9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Копчевский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Н. И.С. Бах. Исторические свидетельства и аналитические данные об исполнительских и педагогических принципах. "Вопросы музыкальной педагогики", 1 выпуск. - М., 1979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20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Копчевский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Н. Клавирная музыка, вопросы исполнения. - Музыка, М., 1986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21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Корто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О фортепианном искусстве. - М., 1965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22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Корто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Рациональные принципы фортепианной техники. - М., 1966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23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Ландовска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В. О музыке. - Классика-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XXI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век, 2001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24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Либерман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Е. Творческая работа пианиста с авторским Текстом. - М., 1988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5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Лонг М. За роялем с Дебюсси. М., Сов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к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омпозитор, 1985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6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Маккинон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Л. Игра наизусть. - Л., 1967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7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Маранц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Б. О самостоятельной работе студента-пианиста. Фортепиано, 2004, №№ 3, 4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8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Мартинсен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К. Индивидуальная фортепианная техника. - М., 1966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9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Метнер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Н. Повседневная работа пианиста и композитора. - М., 1963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30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Милич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Б. Воспитание ученика-пианиста. - Изд. Кифара, 2002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31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Мильштейн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Я. Вопросы теории и истории исполнительства. - М., 1983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32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Мндоянц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Очерки о фортепианном исполнительстве и педагогике. - М., 2005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33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Наумов Л. Под знаком Нейгауза. РИФ Антиква, - М., 2002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Нейгауз Г. Об искусстве фортепианной игры. Записки педагога. - М., 1982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5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Носина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В. Символика музыки И.С. Баха. - Классика-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XXI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, 2006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6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Петрушин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В. Музыкальная психология. - М., 1997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7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Савшинский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С. Пианист и его работа. - Классика-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XXI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, М., 2002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34.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Смирнова Т. Беседы о музыкальной педагогике и многом другом. - М., 1997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8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Тимакин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Е. Воспитание пианиста. Методическое пособие. - М., Советский композитор, 1989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9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Фейнберг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С. Пианизм как искусство. - М., 1969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40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Цагарелли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Ю. Психология музыкально-исполнительской деятельности. - СПб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,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Композитор, 2008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41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Цыпин Г. Обучение игре на фортепиано. - М., 1974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42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Цыпин Г. Музыкант и его работа. Проблемы психологии творчества. - М., 1988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3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Швейцер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Иоганн Себастьян Бах. - Классика-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XXI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 М., 2011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Шатковский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Г. Развитие музыкального слуха. - М., 1996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5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Шмидт-Шкловская А. О воспитании пианистических навыков, 1985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6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Шнабель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А. "Ты никогда не будешь пианистом". - Классика-</w:t>
      </w:r>
      <w:proofErr w:type="gram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XXI</w:t>
      </w:r>
      <w:proofErr w:type="gram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, М., 1999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lastRenderedPageBreak/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7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</w:r>
      <w:proofErr w:type="spellStart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Штейнгаузен</w:t>
      </w:r>
      <w:proofErr w:type="spellEnd"/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 xml:space="preserve"> Ф. Техника игры на фортепиано. - М., 1926</w:t>
      </w:r>
    </w:p>
    <w:p w:rsidR="007D2863" w:rsidRPr="007D2863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8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Шуман Р. О музыке и музыкантах. Сборник статей. - М., Музыка, 1975</w:t>
      </w:r>
    </w:p>
    <w:p w:rsidR="00765731" w:rsidRDefault="007D2863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4</w:t>
      </w:r>
      <w:r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9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>.</w:t>
      </w:r>
      <w:r w:rsidRPr="007D2863"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  <w:tab/>
        <w:t>Шуман Р. Жизненные правила для музыкантов. - М., 1959</w:t>
      </w:r>
    </w:p>
    <w:p w:rsidR="00625707" w:rsidRDefault="00625707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</w:p>
    <w:p w:rsidR="00625707" w:rsidRDefault="00625707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</w:p>
    <w:p w:rsidR="00625707" w:rsidRDefault="00625707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</w:p>
    <w:p w:rsidR="00625707" w:rsidRDefault="00625707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</w:p>
    <w:p w:rsidR="00625707" w:rsidRDefault="00625707" w:rsidP="007D2863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 w:cs="Helvetica"/>
          <w:color w:val="000000"/>
          <w:sz w:val="28"/>
          <w:szCs w:val="28"/>
          <w:lang w:eastAsia="ru-RU"/>
        </w:rPr>
      </w:pPr>
    </w:p>
    <w:p w:rsidR="00625707" w:rsidRPr="008603C1" w:rsidRDefault="00625707" w:rsidP="007D28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707" w:rsidRPr="008603C1" w:rsidSect="00AE6DA7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11" w:rsidRDefault="00DF5211" w:rsidP="00823AAA">
      <w:pPr>
        <w:spacing w:after="0" w:line="240" w:lineRule="auto"/>
      </w:pPr>
      <w:r>
        <w:separator/>
      </w:r>
    </w:p>
  </w:endnote>
  <w:endnote w:type="continuationSeparator" w:id="0">
    <w:p w:rsidR="00DF5211" w:rsidRDefault="00DF5211" w:rsidP="0082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800120"/>
      <w:docPartObj>
        <w:docPartGallery w:val="Page Numbers (Bottom of Page)"/>
        <w:docPartUnique/>
      </w:docPartObj>
    </w:sdtPr>
    <w:sdtEndPr/>
    <w:sdtContent>
      <w:p w:rsidR="00307718" w:rsidRDefault="0030771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20">
          <w:rPr>
            <w:noProof/>
          </w:rPr>
          <w:t>1</w:t>
        </w:r>
        <w:r>
          <w:fldChar w:fldCharType="end"/>
        </w:r>
      </w:p>
    </w:sdtContent>
  </w:sdt>
  <w:p w:rsidR="00307718" w:rsidRDefault="003077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11" w:rsidRDefault="00DF5211" w:rsidP="00823AAA">
      <w:pPr>
        <w:spacing w:after="0" w:line="240" w:lineRule="auto"/>
      </w:pPr>
      <w:r>
        <w:separator/>
      </w:r>
    </w:p>
  </w:footnote>
  <w:footnote w:type="continuationSeparator" w:id="0">
    <w:p w:rsidR="00DF5211" w:rsidRDefault="00DF5211" w:rsidP="00823AAA">
      <w:pPr>
        <w:spacing w:after="0" w:line="240" w:lineRule="auto"/>
      </w:pPr>
      <w:r>
        <w:continuationSeparator/>
      </w:r>
    </w:p>
  </w:footnote>
  <w:footnote w:id="1">
    <w:p w:rsidR="00307718" w:rsidRDefault="00307718" w:rsidP="003F04D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7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8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9">
    <w:nsid w:val="004F72B1"/>
    <w:multiLevelType w:val="hybridMultilevel"/>
    <w:tmpl w:val="7D489676"/>
    <w:lvl w:ilvl="0" w:tplc="67E09D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95E78"/>
    <w:multiLevelType w:val="hybridMultilevel"/>
    <w:tmpl w:val="CF22E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B3842"/>
    <w:multiLevelType w:val="hybridMultilevel"/>
    <w:tmpl w:val="42A2C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0E115181"/>
    <w:multiLevelType w:val="hybridMultilevel"/>
    <w:tmpl w:val="15BAC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FFF61B2"/>
    <w:multiLevelType w:val="hybridMultilevel"/>
    <w:tmpl w:val="C212C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525FAE"/>
    <w:multiLevelType w:val="hybridMultilevel"/>
    <w:tmpl w:val="24A4277A"/>
    <w:lvl w:ilvl="0" w:tplc="67E09D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6680ED5"/>
    <w:multiLevelType w:val="hybridMultilevel"/>
    <w:tmpl w:val="8D58C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A9A121C"/>
    <w:multiLevelType w:val="hybridMultilevel"/>
    <w:tmpl w:val="1C84340C"/>
    <w:lvl w:ilvl="0" w:tplc="BD14249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A924108"/>
    <w:multiLevelType w:val="hybridMultilevel"/>
    <w:tmpl w:val="494E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AA7637"/>
    <w:multiLevelType w:val="hybridMultilevel"/>
    <w:tmpl w:val="308E142E"/>
    <w:lvl w:ilvl="0" w:tplc="67E09D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F80734"/>
    <w:multiLevelType w:val="hybridMultilevel"/>
    <w:tmpl w:val="0FDE2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F133A8"/>
    <w:multiLevelType w:val="hybridMultilevel"/>
    <w:tmpl w:val="08B4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8016DB"/>
    <w:multiLevelType w:val="hybridMultilevel"/>
    <w:tmpl w:val="58AC3C22"/>
    <w:lvl w:ilvl="0" w:tplc="9AEA8CD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ED046C"/>
    <w:multiLevelType w:val="hybridMultilevel"/>
    <w:tmpl w:val="D3C4B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934FD0"/>
    <w:multiLevelType w:val="hybridMultilevel"/>
    <w:tmpl w:val="3FAC3116"/>
    <w:lvl w:ilvl="0" w:tplc="67E09D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314188"/>
    <w:multiLevelType w:val="hybridMultilevel"/>
    <w:tmpl w:val="7E422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50A32C4"/>
    <w:multiLevelType w:val="hybridMultilevel"/>
    <w:tmpl w:val="6C2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0">
    <w:nsid w:val="6084783D"/>
    <w:multiLevelType w:val="hybridMultilevel"/>
    <w:tmpl w:val="B1D497FE"/>
    <w:lvl w:ilvl="0" w:tplc="67E09D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0B7F06"/>
    <w:multiLevelType w:val="hybridMultilevel"/>
    <w:tmpl w:val="6AE8A0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8524CD4"/>
    <w:multiLevelType w:val="hybridMultilevel"/>
    <w:tmpl w:val="E0D86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888074E">
      <w:numFmt w:val="bullet"/>
      <w:lvlText w:val="•"/>
      <w:lvlJc w:val="left"/>
      <w:pPr>
        <w:ind w:left="1851" w:hanging="705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EC602B"/>
    <w:multiLevelType w:val="hybridMultilevel"/>
    <w:tmpl w:val="4B66D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35473F"/>
    <w:multiLevelType w:val="hybridMultilevel"/>
    <w:tmpl w:val="2FD67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F653D8"/>
    <w:multiLevelType w:val="hybridMultilevel"/>
    <w:tmpl w:val="01B856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1"/>
  </w:num>
  <w:num w:numId="7">
    <w:abstractNumId w:val="37"/>
  </w:num>
  <w:num w:numId="8">
    <w:abstractNumId w:val="10"/>
  </w:num>
  <w:num w:numId="9">
    <w:abstractNumId w:val="45"/>
  </w:num>
  <w:num w:numId="10">
    <w:abstractNumId w:val="46"/>
  </w:num>
  <w:num w:numId="11">
    <w:abstractNumId w:val="36"/>
  </w:num>
  <w:num w:numId="12">
    <w:abstractNumId w:val="29"/>
  </w:num>
  <w:num w:numId="13">
    <w:abstractNumId w:val="14"/>
  </w:num>
  <w:num w:numId="14">
    <w:abstractNumId w:val="27"/>
  </w:num>
  <w:num w:numId="15">
    <w:abstractNumId w:val="30"/>
  </w:num>
  <w:num w:numId="16">
    <w:abstractNumId w:val="34"/>
  </w:num>
  <w:num w:numId="17">
    <w:abstractNumId w:val="20"/>
  </w:num>
  <w:num w:numId="18">
    <w:abstractNumId w:val="9"/>
  </w:num>
  <w:num w:numId="19">
    <w:abstractNumId w:val="40"/>
  </w:num>
  <w:num w:numId="20">
    <w:abstractNumId w:val="28"/>
  </w:num>
  <w:num w:numId="21">
    <w:abstractNumId w:val="35"/>
  </w:num>
  <w:num w:numId="22">
    <w:abstractNumId w:val="12"/>
  </w:num>
  <w:num w:numId="23">
    <w:abstractNumId w:val="1"/>
  </w:num>
  <w:num w:numId="24">
    <w:abstractNumId w:val="25"/>
  </w:num>
  <w:num w:numId="25">
    <w:abstractNumId w:val="2"/>
  </w:num>
  <w:num w:numId="26">
    <w:abstractNumId w:val="4"/>
  </w:num>
  <w:num w:numId="27">
    <w:abstractNumId w:val="23"/>
  </w:num>
  <w:num w:numId="28">
    <w:abstractNumId w:val="47"/>
  </w:num>
  <w:num w:numId="29">
    <w:abstractNumId w:val="16"/>
  </w:num>
  <w:num w:numId="30">
    <w:abstractNumId w:val="41"/>
  </w:num>
  <w:num w:numId="31">
    <w:abstractNumId w:val="43"/>
  </w:num>
  <w:num w:numId="32">
    <w:abstractNumId w:val="13"/>
  </w:num>
  <w:num w:numId="33">
    <w:abstractNumId w:val="18"/>
  </w:num>
  <w:num w:numId="34">
    <w:abstractNumId w:val="8"/>
  </w:num>
  <w:num w:numId="35">
    <w:abstractNumId w:val="24"/>
  </w:num>
  <w:num w:numId="36">
    <w:abstractNumId w:val="15"/>
  </w:num>
  <w:num w:numId="37">
    <w:abstractNumId w:val="17"/>
  </w:num>
  <w:num w:numId="38">
    <w:abstractNumId w:val="11"/>
  </w:num>
  <w:num w:numId="39">
    <w:abstractNumId w:val="33"/>
  </w:num>
  <w:num w:numId="40">
    <w:abstractNumId w:val="22"/>
  </w:num>
  <w:num w:numId="41">
    <w:abstractNumId w:val="19"/>
  </w:num>
  <w:num w:numId="42">
    <w:abstractNumId w:val="32"/>
  </w:num>
  <w:num w:numId="43">
    <w:abstractNumId w:val="48"/>
  </w:num>
  <w:num w:numId="44">
    <w:abstractNumId w:val="39"/>
  </w:num>
  <w:num w:numId="45">
    <w:abstractNumId w:val="38"/>
  </w:num>
  <w:num w:numId="46">
    <w:abstractNumId w:val="49"/>
  </w:num>
  <w:num w:numId="47">
    <w:abstractNumId w:val="42"/>
  </w:num>
  <w:num w:numId="48">
    <w:abstractNumId w:val="26"/>
  </w:num>
  <w:num w:numId="49">
    <w:abstractNumId w:val="44"/>
  </w:num>
  <w:num w:numId="50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FA"/>
    <w:rsid w:val="000226EB"/>
    <w:rsid w:val="00031D32"/>
    <w:rsid w:val="00051A6E"/>
    <w:rsid w:val="0005529D"/>
    <w:rsid w:val="00066F7A"/>
    <w:rsid w:val="000717FC"/>
    <w:rsid w:val="000724CD"/>
    <w:rsid w:val="000777CB"/>
    <w:rsid w:val="00082D23"/>
    <w:rsid w:val="0009582A"/>
    <w:rsid w:val="00097AA3"/>
    <w:rsid w:val="000B0C6A"/>
    <w:rsid w:val="000C0156"/>
    <w:rsid w:val="00116555"/>
    <w:rsid w:val="0013605D"/>
    <w:rsid w:val="00157840"/>
    <w:rsid w:val="0017143C"/>
    <w:rsid w:val="00180C9A"/>
    <w:rsid w:val="00184420"/>
    <w:rsid w:val="00186C6A"/>
    <w:rsid w:val="00187649"/>
    <w:rsid w:val="001B5089"/>
    <w:rsid w:val="001C2BAB"/>
    <w:rsid w:val="001D0D08"/>
    <w:rsid w:val="001D2EFF"/>
    <w:rsid w:val="001D519C"/>
    <w:rsid w:val="001E19D7"/>
    <w:rsid w:val="001E7602"/>
    <w:rsid w:val="0020073D"/>
    <w:rsid w:val="00217884"/>
    <w:rsid w:val="00221138"/>
    <w:rsid w:val="0022319B"/>
    <w:rsid w:val="0022504A"/>
    <w:rsid w:val="00234AA4"/>
    <w:rsid w:val="002400D2"/>
    <w:rsid w:val="00240CC6"/>
    <w:rsid w:val="002502B9"/>
    <w:rsid w:val="00254363"/>
    <w:rsid w:val="0025636B"/>
    <w:rsid w:val="002859E2"/>
    <w:rsid w:val="002901CB"/>
    <w:rsid w:val="0029269D"/>
    <w:rsid w:val="00293BC7"/>
    <w:rsid w:val="00295F0A"/>
    <w:rsid w:val="002A1755"/>
    <w:rsid w:val="002A17F6"/>
    <w:rsid w:val="002C39EF"/>
    <w:rsid w:val="002D25E1"/>
    <w:rsid w:val="00306485"/>
    <w:rsid w:val="00307718"/>
    <w:rsid w:val="00311F88"/>
    <w:rsid w:val="00317B9E"/>
    <w:rsid w:val="0034306A"/>
    <w:rsid w:val="00352BC1"/>
    <w:rsid w:val="00357B04"/>
    <w:rsid w:val="00362484"/>
    <w:rsid w:val="0038788C"/>
    <w:rsid w:val="003918C2"/>
    <w:rsid w:val="00394DEE"/>
    <w:rsid w:val="0039726C"/>
    <w:rsid w:val="003B1D07"/>
    <w:rsid w:val="003D5CF0"/>
    <w:rsid w:val="003F04D0"/>
    <w:rsid w:val="004124C8"/>
    <w:rsid w:val="00413A0F"/>
    <w:rsid w:val="00423830"/>
    <w:rsid w:val="00440F8C"/>
    <w:rsid w:val="00445493"/>
    <w:rsid w:val="00447929"/>
    <w:rsid w:val="00451C4F"/>
    <w:rsid w:val="00471B75"/>
    <w:rsid w:val="004814A2"/>
    <w:rsid w:val="0049683F"/>
    <w:rsid w:val="004B4403"/>
    <w:rsid w:val="004C180A"/>
    <w:rsid w:val="004C2C7D"/>
    <w:rsid w:val="004E5948"/>
    <w:rsid w:val="004E5E6A"/>
    <w:rsid w:val="005108A7"/>
    <w:rsid w:val="00516FDE"/>
    <w:rsid w:val="005213A8"/>
    <w:rsid w:val="00521591"/>
    <w:rsid w:val="005330FA"/>
    <w:rsid w:val="00543E96"/>
    <w:rsid w:val="005703BD"/>
    <w:rsid w:val="00590F94"/>
    <w:rsid w:val="005932EB"/>
    <w:rsid w:val="00597E50"/>
    <w:rsid w:val="005A731B"/>
    <w:rsid w:val="005B7DC1"/>
    <w:rsid w:val="005C3F16"/>
    <w:rsid w:val="005E64A0"/>
    <w:rsid w:val="005E6D66"/>
    <w:rsid w:val="0060049B"/>
    <w:rsid w:val="006168F6"/>
    <w:rsid w:val="00623BD9"/>
    <w:rsid w:val="00625707"/>
    <w:rsid w:val="0064023D"/>
    <w:rsid w:val="006438A7"/>
    <w:rsid w:val="0064410B"/>
    <w:rsid w:val="006713C8"/>
    <w:rsid w:val="00682BEC"/>
    <w:rsid w:val="00690629"/>
    <w:rsid w:val="00692312"/>
    <w:rsid w:val="00696E12"/>
    <w:rsid w:val="006A6496"/>
    <w:rsid w:val="006B0836"/>
    <w:rsid w:val="006D5960"/>
    <w:rsid w:val="00701240"/>
    <w:rsid w:val="0070361E"/>
    <w:rsid w:val="00723B04"/>
    <w:rsid w:val="007335BD"/>
    <w:rsid w:val="0073399F"/>
    <w:rsid w:val="00735B88"/>
    <w:rsid w:val="0074110E"/>
    <w:rsid w:val="00741D04"/>
    <w:rsid w:val="00742268"/>
    <w:rsid w:val="00745015"/>
    <w:rsid w:val="00747C63"/>
    <w:rsid w:val="0075143B"/>
    <w:rsid w:val="00753330"/>
    <w:rsid w:val="00757320"/>
    <w:rsid w:val="00765731"/>
    <w:rsid w:val="007B43AD"/>
    <w:rsid w:val="007D2863"/>
    <w:rsid w:val="007D6E05"/>
    <w:rsid w:val="007E1F84"/>
    <w:rsid w:val="007E55F0"/>
    <w:rsid w:val="007F5812"/>
    <w:rsid w:val="008049D9"/>
    <w:rsid w:val="00815AA0"/>
    <w:rsid w:val="00823AAA"/>
    <w:rsid w:val="0083576F"/>
    <w:rsid w:val="00845293"/>
    <w:rsid w:val="00851DC1"/>
    <w:rsid w:val="008603C1"/>
    <w:rsid w:val="0086072D"/>
    <w:rsid w:val="008667A5"/>
    <w:rsid w:val="008712DD"/>
    <w:rsid w:val="00872861"/>
    <w:rsid w:val="00876102"/>
    <w:rsid w:val="00881AD4"/>
    <w:rsid w:val="00882879"/>
    <w:rsid w:val="008A5842"/>
    <w:rsid w:val="008B2967"/>
    <w:rsid w:val="008B52A1"/>
    <w:rsid w:val="008E032A"/>
    <w:rsid w:val="008F1D34"/>
    <w:rsid w:val="008F4752"/>
    <w:rsid w:val="00913AA9"/>
    <w:rsid w:val="0091679A"/>
    <w:rsid w:val="00933024"/>
    <w:rsid w:val="00936E79"/>
    <w:rsid w:val="00953734"/>
    <w:rsid w:val="00955622"/>
    <w:rsid w:val="00957494"/>
    <w:rsid w:val="00972F23"/>
    <w:rsid w:val="00980A24"/>
    <w:rsid w:val="00990600"/>
    <w:rsid w:val="009908AE"/>
    <w:rsid w:val="009A1E41"/>
    <w:rsid w:val="009B2F92"/>
    <w:rsid w:val="009C2581"/>
    <w:rsid w:val="009C5A64"/>
    <w:rsid w:val="009E23FA"/>
    <w:rsid w:val="009F5E17"/>
    <w:rsid w:val="00A0357D"/>
    <w:rsid w:val="00A102A7"/>
    <w:rsid w:val="00A46AB1"/>
    <w:rsid w:val="00A54377"/>
    <w:rsid w:val="00A64497"/>
    <w:rsid w:val="00A72290"/>
    <w:rsid w:val="00A83823"/>
    <w:rsid w:val="00A95AC7"/>
    <w:rsid w:val="00AE3429"/>
    <w:rsid w:val="00AE6DA7"/>
    <w:rsid w:val="00B15A6C"/>
    <w:rsid w:val="00B22C17"/>
    <w:rsid w:val="00B378E2"/>
    <w:rsid w:val="00B54FCB"/>
    <w:rsid w:val="00B9037C"/>
    <w:rsid w:val="00B9288C"/>
    <w:rsid w:val="00BB0DD2"/>
    <w:rsid w:val="00BD05C7"/>
    <w:rsid w:val="00BD2341"/>
    <w:rsid w:val="00BD6823"/>
    <w:rsid w:val="00BD7D86"/>
    <w:rsid w:val="00C04365"/>
    <w:rsid w:val="00C259A3"/>
    <w:rsid w:val="00C3175E"/>
    <w:rsid w:val="00C56818"/>
    <w:rsid w:val="00C7623D"/>
    <w:rsid w:val="00C9483B"/>
    <w:rsid w:val="00CD57A1"/>
    <w:rsid w:val="00CD661D"/>
    <w:rsid w:val="00CE29DC"/>
    <w:rsid w:val="00D0275F"/>
    <w:rsid w:val="00D032F9"/>
    <w:rsid w:val="00D133B4"/>
    <w:rsid w:val="00D15AAF"/>
    <w:rsid w:val="00D2316D"/>
    <w:rsid w:val="00D30211"/>
    <w:rsid w:val="00D32143"/>
    <w:rsid w:val="00D3405B"/>
    <w:rsid w:val="00D35126"/>
    <w:rsid w:val="00D50153"/>
    <w:rsid w:val="00D535B3"/>
    <w:rsid w:val="00D542FE"/>
    <w:rsid w:val="00D70634"/>
    <w:rsid w:val="00D7154B"/>
    <w:rsid w:val="00D872E3"/>
    <w:rsid w:val="00DC0A52"/>
    <w:rsid w:val="00DC3C21"/>
    <w:rsid w:val="00DE50DD"/>
    <w:rsid w:val="00DE67F5"/>
    <w:rsid w:val="00DF1A43"/>
    <w:rsid w:val="00DF4060"/>
    <w:rsid w:val="00DF5211"/>
    <w:rsid w:val="00E13B99"/>
    <w:rsid w:val="00E23716"/>
    <w:rsid w:val="00E25DCC"/>
    <w:rsid w:val="00E27C97"/>
    <w:rsid w:val="00E305FA"/>
    <w:rsid w:val="00E31863"/>
    <w:rsid w:val="00E33F38"/>
    <w:rsid w:val="00E47C86"/>
    <w:rsid w:val="00E614D2"/>
    <w:rsid w:val="00E66B1A"/>
    <w:rsid w:val="00E74784"/>
    <w:rsid w:val="00EA0725"/>
    <w:rsid w:val="00EC1001"/>
    <w:rsid w:val="00ED3E80"/>
    <w:rsid w:val="00EE6093"/>
    <w:rsid w:val="00EE7031"/>
    <w:rsid w:val="00EE79E4"/>
    <w:rsid w:val="00F02BFD"/>
    <w:rsid w:val="00F11C62"/>
    <w:rsid w:val="00F12BE0"/>
    <w:rsid w:val="00F159FF"/>
    <w:rsid w:val="00F433EA"/>
    <w:rsid w:val="00F54800"/>
    <w:rsid w:val="00F67ECA"/>
    <w:rsid w:val="00FA3A44"/>
    <w:rsid w:val="00FA3B9E"/>
    <w:rsid w:val="00FA46A1"/>
    <w:rsid w:val="00FA584C"/>
    <w:rsid w:val="00FC55C7"/>
    <w:rsid w:val="00FE0147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3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3A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3A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23A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AA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3A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3A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3A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23AAA"/>
  </w:style>
  <w:style w:type="character" w:styleId="a3">
    <w:name w:val="page number"/>
    <w:basedOn w:val="a0"/>
    <w:rsid w:val="00823AAA"/>
  </w:style>
  <w:style w:type="paragraph" w:styleId="a4">
    <w:name w:val="footer"/>
    <w:basedOn w:val="a"/>
    <w:link w:val="a5"/>
    <w:uiPriority w:val="99"/>
    <w:rsid w:val="00823AAA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color w:val="000000"/>
      <w:sz w:val="36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23AAA"/>
    <w:rPr>
      <w:rFonts w:ascii="Courier New" w:eastAsia="Times New Roman" w:hAnsi="Courier New" w:cs="Times New Roman"/>
      <w:color w:val="000000"/>
      <w:sz w:val="36"/>
      <w:szCs w:val="20"/>
      <w:lang w:eastAsia="ru-RU"/>
    </w:rPr>
  </w:style>
  <w:style w:type="paragraph" w:styleId="a6">
    <w:name w:val="Body Text"/>
    <w:basedOn w:val="a"/>
    <w:link w:val="a7"/>
    <w:rsid w:val="00823A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23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rsid w:val="0082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823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823AAA"/>
    <w:rPr>
      <w:vertAlign w:val="superscript"/>
    </w:rPr>
  </w:style>
  <w:style w:type="paragraph" w:styleId="ab">
    <w:name w:val="Body Text Indent"/>
    <w:basedOn w:val="a"/>
    <w:link w:val="ac"/>
    <w:rsid w:val="00823A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23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23A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23AA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23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82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555555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3AAA"/>
    <w:rPr>
      <w:rFonts w:ascii="Verdana" w:eastAsia="Times New Roman" w:hAnsi="Verdana" w:cs="Courier New"/>
      <w:color w:val="555555"/>
      <w:sz w:val="20"/>
      <w:szCs w:val="20"/>
      <w:lang w:eastAsia="ru-RU"/>
    </w:rPr>
  </w:style>
  <w:style w:type="paragraph" w:styleId="af">
    <w:name w:val="Plain Text"/>
    <w:basedOn w:val="a"/>
    <w:link w:val="af0"/>
    <w:rsid w:val="00823A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23AA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82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823AAA"/>
    <w:rPr>
      <w:b/>
      <w:bCs/>
    </w:rPr>
  </w:style>
  <w:style w:type="character" w:styleId="af3">
    <w:name w:val="Hyperlink"/>
    <w:rsid w:val="00823AAA"/>
    <w:rPr>
      <w:color w:val="0000FF"/>
      <w:u w:val="single"/>
    </w:rPr>
  </w:style>
  <w:style w:type="paragraph" w:styleId="af4">
    <w:name w:val="header"/>
    <w:basedOn w:val="a"/>
    <w:link w:val="af5"/>
    <w:uiPriority w:val="99"/>
    <w:rsid w:val="00823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82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1">
    <w:name w:val="Body 1"/>
    <w:link w:val="Body10"/>
    <w:rsid w:val="002502B9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2">
    <w:name w:val="Знак сноски1"/>
    <w:rsid w:val="0025636B"/>
    <w:rPr>
      <w:vertAlign w:val="superscript"/>
    </w:rPr>
  </w:style>
  <w:style w:type="character" w:customStyle="1" w:styleId="af6">
    <w:name w:val="Символ сноски"/>
    <w:rsid w:val="0025636B"/>
  </w:style>
  <w:style w:type="paragraph" w:customStyle="1" w:styleId="13">
    <w:name w:val="Текст сноски1"/>
    <w:basedOn w:val="a"/>
    <w:rsid w:val="0025636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styleId="af7">
    <w:name w:val="Balloon Text"/>
    <w:basedOn w:val="a"/>
    <w:link w:val="af8"/>
    <w:uiPriority w:val="99"/>
    <w:semiHidden/>
    <w:unhideWhenUsed/>
    <w:rsid w:val="00A7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2290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A72290"/>
    <w:pPr>
      <w:ind w:left="720"/>
      <w:contextualSpacing/>
    </w:pPr>
  </w:style>
  <w:style w:type="paragraph" w:customStyle="1" w:styleId="14">
    <w:name w:val="Абзац списка1"/>
    <w:basedOn w:val="a"/>
    <w:rsid w:val="00317B9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5">
    <w:name w:val="Без интервала1"/>
    <w:rsid w:val="0083576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23">
    <w:name w:val="Нет списка2"/>
    <w:next w:val="a2"/>
    <w:uiPriority w:val="99"/>
    <w:semiHidden/>
    <w:unhideWhenUsed/>
    <w:rsid w:val="00953734"/>
  </w:style>
  <w:style w:type="character" w:styleId="afa">
    <w:name w:val="endnote reference"/>
    <w:basedOn w:val="a0"/>
    <w:uiPriority w:val="99"/>
    <w:semiHidden/>
    <w:rsid w:val="00953734"/>
    <w:rPr>
      <w:rFonts w:cs="Times New Roman"/>
      <w:vertAlign w:val="superscript"/>
    </w:rPr>
  </w:style>
  <w:style w:type="table" w:customStyle="1" w:styleId="16">
    <w:name w:val="Сетка таблицы1"/>
    <w:basedOn w:val="a1"/>
    <w:next w:val="af1"/>
    <w:uiPriority w:val="59"/>
    <w:rsid w:val="00953734"/>
    <w:pPr>
      <w:spacing w:after="0" w:line="240" w:lineRule="auto"/>
    </w:pPr>
    <w:rPr>
      <w:rFonts w:ascii="Arial" w:eastAsia="Times New Roman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953734"/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b">
    <w:name w:val="No Spacing"/>
    <w:uiPriority w:val="1"/>
    <w:qFormat/>
    <w:rsid w:val="009537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7">
    <w:name w:val="Основной текст Знак1"/>
    <w:rsid w:val="00953734"/>
    <w:rPr>
      <w:rFonts w:ascii="Calibri" w:hAnsi="Calibri" w:cs="Calibri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3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3A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3A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23A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AA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3A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3A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3A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23AAA"/>
  </w:style>
  <w:style w:type="character" w:styleId="a3">
    <w:name w:val="page number"/>
    <w:basedOn w:val="a0"/>
    <w:rsid w:val="00823AAA"/>
  </w:style>
  <w:style w:type="paragraph" w:styleId="a4">
    <w:name w:val="footer"/>
    <w:basedOn w:val="a"/>
    <w:link w:val="a5"/>
    <w:uiPriority w:val="99"/>
    <w:rsid w:val="00823AAA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color w:val="000000"/>
      <w:sz w:val="36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23AAA"/>
    <w:rPr>
      <w:rFonts w:ascii="Courier New" w:eastAsia="Times New Roman" w:hAnsi="Courier New" w:cs="Times New Roman"/>
      <w:color w:val="000000"/>
      <w:sz w:val="36"/>
      <w:szCs w:val="20"/>
      <w:lang w:eastAsia="ru-RU"/>
    </w:rPr>
  </w:style>
  <w:style w:type="paragraph" w:styleId="a6">
    <w:name w:val="Body Text"/>
    <w:basedOn w:val="a"/>
    <w:link w:val="a7"/>
    <w:rsid w:val="00823A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23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rsid w:val="0082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823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823AAA"/>
    <w:rPr>
      <w:vertAlign w:val="superscript"/>
    </w:rPr>
  </w:style>
  <w:style w:type="paragraph" w:styleId="ab">
    <w:name w:val="Body Text Indent"/>
    <w:basedOn w:val="a"/>
    <w:link w:val="ac"/>
    <w:rsid w:val="00823A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23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23A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23AA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23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82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555555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3AAA"/>
    <w:rPr>
      <w:rFonts w:ascii="Verdana" w:eastAsia="Times New Roman" w:hAnsi="Verdana" w:cs="Courier New"/>
      <w:color w:val="555555"/>
      <w:sz w:val="20"/>
      <w:szCs w:val="20"/>
      <w:lang w:eastAsia="ru-RU"/>
    </w:rPr>
  </w:style>
  <w:style w:type="paragraph" w:styleId="af">
    <w:name w:val="Plain Text"/>
    <w:basedOn w:val="a"/>
    <w:link w:val="af0"/>
    <w:rsid w:val="00823A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23AA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82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823AAA"/>
    <w:rPr>
      <w:b/>
      <w:bCs/>
    </w:rPr>
  </w:style>
  <w:style w:type="character" w:styleId="af3">
    <w:name w:val="Hyperlink"/>
    <w:rsid w:val="00823AAA"/>
    <w:rPr>
      <w:color w:val="0000FF"/>
      <w:u w:val="single"/>
    </w:rPr>
  </w:style>
  <w:style w:type="paragraph" w:styleId="af4">
    <w:name w:val="header"/>
    <w:basedOn w:val="a"/>
    <w:link w:val="af5"/>
    <w:uiPriority w:val="99"/>
    <w:rsid w:val="00823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82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1">
    <w:name w:val="Body 1"/>
    <w:link w:val="Body10"/>
    <w:rsid w:val="002502B9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2">
    <w:name w:val="Знак сноски1"/>
    <w:rsid w:val="0025636B"/>
    <w:rPr>
      <w:vertAlign w:val="superscript"/>
    </w:rPr>
  </w:style>
  <w:style w:type="character" w:customStyle="1" w:styleId="af6">
    <w:name w:val="Символ сноски"/>
    <w:rsid w:val="0025636B"/>
  </w:style>
  <w:style w:type="paragraph" w:customStyle="1" w:styleId="13">
    <w:name w:val="Текст сноски1"/>
    <w:basedOn w:val="a"/>
    <w:rsid w:val="0025636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styleId="af7">
    <w:name w:val="Balloon Text"/>
    <w:basedOn w:val="a"/>
    <w:link w:val="af8"/>
    <w:uiPriority w:val="99"/>
    <w:semiHidden/>
    <w:unhideWhenUsed/>
    <w:rsid w:val="00A7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2290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A72290"/>
    <w:pPr>
      <w:ind w:left="720"/>
      <w:contextualSpacing/>
    </w:pPr>
  </w:style>
  <w:style w:type="paragraph" w:customStyle="1" w:styleId="14">
    <w:name w:val="Абзац списка1"/>
    <w:basedOn w:val="a"/>
    <w:rsid w:val="00317B9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5">
    <w:name w:val="Без интервала1"/>
    <w:rsid w:val="0083576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23">
    <w:name w:val="Нет списка2"/>
    <w:next w:val="a2"/>
    <w:uiPriority w:val="99"/>
    <w:semiHidden/>
    <w:unhideWhenUsed/>
    <w:rsid w:val="00953734"/>
  </w:style>
  <w:style w:type="character" w:styleId="afa">
    <w:name w:val="endnote reference"/>
    <w:basedOn w:val="a0"/>
    <w:uiPriority w:val="99"/>
    <w:semiHidden/>
    <w:rsid w:val="00953734"/>
    <w:rPr>
      <w:rFonts w:cs="Times New Roman"/>
      <w:vertAlign w:val="superscript"/>
    </w:rPr>
  </w:style>
  <w:style w:type="table" w:customStyle="1" w:styleId="16">
    <w:name w:val="Сетка таблицы1"/>
    <w:basedOn w:val="a1"/>
    <w:next w:val="af1"/>
    <w:uiPriority w:val="59"/>
    <w:rsid w:val="00953734"/>
    <w:pPr>
      <w:spacing w:after="0" w:line="240" w:lineRule="auto"/>
    </w:pPr>
    <w:rPr>
      <w:rFonts w:ascii="Arial" w:eastAsia="Times New Roman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953734"/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b">
    <w:name w:val="No Spacing"/>
    <w:uiPriority w:val="1"/>
    <w:qFormat/>
    <w:rsid w:val="009537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7">
    <w:name w:val="Основной текст Знак1"/>
    <w:rsid w:val="00953734"/>
    <w:rPr>
      <w:rFonts w:ascii="Calibri" w:hAnsi="Calibri" w:cs="Calibri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33</Pages>
  <Words>9616</Words>
  <Characters>54812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2019-07-26T10:00:00Z</cp:lastPrinted>
  <dcterms:created xsi:type="dcterms:W3CDTF">2019-06-24T11:03:00Z</dcterms:created>
  <dcterms:modified xsi:type="dcterms:W3CDTF">2019-07-26T10:05:00Z</dcterms:modified>
</cp:coreProperties>
</file>