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CD" w:rsidRDefault="00301D1D" w:rsidP="00E32EC0">
      <w:pPr>
        <w:pStyle w:val="12"/>
        <w:keepNext/>
        <w:keepLines/>
        <w:shd w:val="clear" w:color="auto" w:fill="auto"/>
        <w:spacing w:after="0" w:line="240" w:lineRule="auto"/>
        <w:ind w:left="20" w:firstLine="0"/>
        <w:contextualSpacing/>
      </w:pPr>
      <w:bookmarkStart w:id="0" w:name="bookmark0"/>
      <w:r>
        <w:t>ПЕЧАТНЫЕ ИЗДАНИЯ</w:t>
      </w:r>
      <w:bookmarkEnd w:id="0"/>
    </w:p>
    <w:p w:rsidR="00630DCD" w:rsidRDefault="00301D1D" w:rsidP="00E32EC0">
      <w:pPr>
        <w:pStyle w:val="12"/>
        <w:keepNext/>
        <w:keepLines/>
        <w:shd w:val="clear" w:color="auto" w:fill="auto"/>
        <w:spacing w:after="0" w:line="240" w:lineRule="auto"/>
        <w:ind w:left="20" w:firstLine="0"/>
        <w:contextualSpacing/>
      </w:pPr>
      <w:bookmarkStart w:id="1" w:name="bookmark1"/>
      <w:r>
        <w:t>МЕТОДИЧЕСКИХ МАТЕРИАЛОВ И РЕПЕРТУАРНЫХ СБОРНИКОВ</w:t>
      </w:r>
      <w:r>
        <w:br/>
        <w:t>ПРЕПОДАВАТЕЛЕЙ И КОНЦЕРТМЕЙСТЕРОВ</w:t>
      </w:r>
      <w:bookmarkEnd w:id="1"/>
    </w:p>
    <w:p w:rsidR="00E32EC0" w:rsidRDefault="00FE78D8" w:rsidP="00E32EC0">
      <w:pPr>
        <w:pStyle w:val="12"/>
        <w:keepNext/>
        <w:keepLines/>
        <w:shd w:val="clear" w:color="auto" w:fill="auto"/>
        <w:spacing w:after="0" w:line="240" w:lineRule="auto"/>
        <w:ind w:left="180" w:firstLine="0"/>
        <w:contextualSpacing/>
      </w:pPr>
      <w:r w:rsidRPr="00FE78D8">
        <w:t>Муниципально</w:t>
      </w:r>
      <w:r>
        <w:t>го</w:t>
      </w:r>
      <w:r w:rsidRPr="00FE78D8">
        <w:t xml:space="preserve"> бюджетно</w:t>
      </w:r>
      <w:r>
        <w:t>го</w:t>
      </w:r>
      <w:r w:rsidRPr="00FE78D8">
        <w:t xml:space="preserve">  учреждени</w:t>
      </w:r>
      <w:r>
        <w:t>я</w:t>
      </w:r>
      <w:r w:rsidRPr="00FE78D8">
        <w:t xml:space="preserve"> дополнительного образования  </w:t>
      </w:r>
    </w:p>
    <w:p w:rsidR="00630DCD" w:rsidRDefault="00FE78D8" w:rsidP="00E32EC0">
      <w:pPr>
        <w:pStyle w:val="12"/>
        <w:keepNext/>
        <w:keepLines/>
        <w:shd w:val="clear" w:color="auto" w:fill="auto"/>
        <w:spacing w:after="0" w:line="240" w:lineRule="auto"/>
        <w:ind w:left="180" w:firstLine="0"/>
        <w:contextualSpacing/>
      </w:pPr>
      <w:r w:rsidRPr="00FE78D8">
        <w:t>«Детская школа искусств» станицы Ессентукской Предгорного района Ставропольского края</w:t>
      </w:r>
    </w:p>
    <w:p w:rsidR="00FE78D8" w:rsidRDefault="00FE78D8" w:rsidP="00E32EC0">
      <w:pPr>
        <w:pStyle w:val="12"/>
        <w:keepNext/>
        <w:keepLines/>
        <w:shd w:val="clear" w:color="auto" w:fill="auto"/>
        <w:spacing w:after="0" w:line="240" w:lineRule="auto"/>
        <w:ind w:left="180" w:firstLine="0"/>
        <w:contextualSpacing/>
        <w:rPr>
          <w:rStyle w:val="a4"/>
          <w:b/>
        </w:rPr>
      </w:pPr>
      <w:r>
        <w:rPr>
          <w:rStyle w:val="a4"/>
          <w:b/>
        </w:rPr>
        <w:t>Младшие классы</w:t>
      </w:r>
    </w:p>
    <w:p w:rsidR="00CF441A" w:rsidRPr="00F10CD7" w:rsidRDefault="00CF441A" w:rsidP="00E32EC0">
      <w:pPr>
        <w:pStyle w:val="12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b w:val="0"/>
          <w:color w:val="282828"/>
          <w:sz w:val="22"/>
          <w:szCs w:val="22"/>
          <w:shd w:val="clear" w:color="auto" w:fill="FFFFFF"/>
        </w:rPr>
      </w:pPr>
      <w:r w:rsidRPr="00F10CD7">
        <w:rPr>
          <w:color w:val="282828"/>
          <w:sz w:val="22"/>
          <w:szCs w:val="22"/>
          <w:shd w:val="clear" w:color="auto" w:fill="FFFFFF"/>
        </w:rPr>
        <w:t>«Школа юного пианиста»</w:t>
      </w:r>
      <w:r w:rsidR="00936C21" w:rsidRPr="00F10CD7">
        <w:rPr>
          <w:color w:val="282828"/>
          <w:sz w:val="22"/>
          <w:szCs w:val="22"/>
          <w:shd w:val="clear" w:color="auto" w:fill="FFFFFF"/>
        </w:rPr>
        <w:t xml:space="preserve"> сост.Криштоп, </w:t>
      </w:r>
      <w:r w:rsidRPr="00F10CD7">
        <w:rPr>
          <w:color w:val="282828"/>
          <w:sz w:val="22"/>
          <w:szCs w:val="22"/>
          <w:shd w:val="clear" w:color="auto" w:fill="FFFFFF"/>
        </w:rPr>
        <w:t xml:space="preserve"> </w:t>
      </w:r>
      <w:r w:rsidR="00936C21" w:rsidRPr="00F10CD7">
        <w:rPr>
          <w:color w:val="282828"/>
          <w:sz w:val="22"/>
          <w:szCs w:val="22"/>
          <w:shd w:val="clear" w:color="auto" w:fill="FFFFFF"/>
        </w:rPr>
        <w:t>издательство «Композитор» Санкт-Петербург</w:t>
      </w:r>
      <w:r w:rsidR="00936C21">
        <w:rPr>
          <w:b w:val="0"/>
          <w:color w:val="282828"/>
          <w:sz w:val="22"/>
          <w:szCs w:val="22"/>
          <w:shd w:val="clear" w:color="auto" w:fill="FFFFFF"/>
        </w:rPr>
        <w:t xml:space="preserve">: </w:t>
      </w:r>
      <w:r w:rsidRPr="00CF441A">
        <w:rPr>
          <w:b w:val="0"/>
          <w:color w:val="282828"/>
          <w:sz w:val="22"/>
          <w:szCs w:val="22"/>
          <w:shd w:val="clear" w:color="auto" w:fill="FFFFFF"/>
        </w:rPr>
        <w:t>адресована детям 6–11 лет. Это весьма подробное издание состоит из пяти разделов: от небольших пьесок для самых маленьких до крупной формы и художественных миниатюр. Здесь все сделано для того, чтобы юному пианисту, прежде всего, было интересно путешествовать по Музыкальной стране. «Первые уроки» (первый раздел хрестоматии) дополнены текстами, адаптированными под детское восприятие: подсказки и разъяснения азов нотной грамоты, ненавязчивые методические рекомендации, а еще — легкие стишки, сопровождающие некоторые пьесы, цитаты известных людей на музыкальные темы, заключающие каждый из разделов.  Несомненно, столь подробная Школа послужит хорошим подспорьем в учебном процессе не только маленькому ученику, но и начинающему педагогу.</w:t>
      </w:r>
    </w:p>
    <w:p w:rsidR="00F10CD7" w:rsidRPr="00F10CD7" w:rsidRDefault="00F10CD7" w:rsidP="00E32EC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539"/>
        <w:contextualSpacing/>
        <w:jc w:val="both"/>
        <w:rPr>
          <w:sz w:val="22"/>
          <w:szCs w:val="22"/>
        </w:rPr>
      </w:pPr>
      <w:r w:rsidRPr="00F10CD7">
        <w:rPr>
          <w:b/>
          <w:color w:val="282828"/>
          <w:sz w:val="22"/>
          <w:szCs w:val="22"/>
          <w:shd w:val="clear" w:color="auto" w:fill="FFFFFF"/>
        </w:rPr>
        <w:t xml:space="preserve">Хрестоматия «Пьесы и ансамбли для фортепиано» в двух тетрадях. </w:t>
      </w:r>
      <w:r w:rsidRPr="00F10CD7">
        <w:rPr>
          <w:bCs/>
          <w:color w:val="282828"/>
          <w:sz w:val="22"/>
          <w:szCs w:val="22"/>
          <w:shd w:val="clear" w:color="auto" w:fill="FFFFFF"/>
        </w:rPr>
        <w:t>Тетрадь первая - для учащихся 1-4 классов ДМШ. (Издательство «Союз художников». Санкт-Петербург, 2005). В сборник вошли фортепианные пьесы и ансамбли русских и зарубежных композиторов различных жанров. Расположенные по степени трудности, пьесы знакомят учащихся с разными по характеру и музыкальному языку эпохами и стилями. Сборник предназначен для использования преподавателями в учебной и концертной практике учащихся.</w:t>
      </w:r>
    </w:p>
    <w:p w:rsidR="00F10CD7" w:rsidRPr="00F10CD7" w:rsidRDefault="00936C21" w:rsidP="00E32EC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539"/>
        <w:contextualSpacing/>
        <w:jc w:val="both"/>
        <w:rPr>
          <w:rStyle w:val="cart"/>
          <w:sz w:val="22"/>
          <w:szCs w:val="22"/>
        </w:rPr>
      </w:pPr>
      <w:r w:rsidRPr="00F10CD7">
        <w:rPr>
          <w:b/>
          <w:color w:val="282828"/>
          <w:sz w:val="22"/>
          <w:szCs w:val="22"/>
        </w:rPr>
        <w:t>«Первые шаги маленького пианиста» сост. Баранова Г.Четвертухина А, издательство Москва «Музыка».</w:t>
      </w:r>
      <w:r w:rsidRPr="00F10CD7">
        <w:rPr>
          <w:rStyle w:val="cart"/>
          <w:b/>
          <w:color w:val="282828"/>
          <w:sz w:val="22"/>
          <w:szCs w:val="22"/>
        </w:rPr>
        <w:t>:</w:t>
      </w:r>
      <w:r w:rsidR="00DA78FF" w:rsidRPr="00F10CD7">
        <w:rPr>
          <w:rStyle w:val="cart"/>
          <w:color w:val="282828"/>
          <w:sz w:val="22"/>
          <w:szCs w:val="22"/>
        </w:rPr>
        <w:t xml:space="preserve"> с</w:t>
      </w:r>
      <w:r w:rsidRPr="00F10CD7">
        <w:rPr>
          <w:rStyle w:val="cart"/>
          <w:color w:val="282828"/>
          <w:sz w:val="22"/>
          <w:szCs w:val="22"/>
        </w:rPr>
        <w:t>борник содержит художественный и инструктивный материал для  первоначальной работы с детьми в течение 2-х - 3-х лет обучения. Впервые  сборник был издан в 1985 году.  Предназначается для учащихся младших классов детских музыкальных школ.</w:t>
      </w:r>
    </w:p>
    <w:p w:rsidR="00557791" w:rsidRPr="00F10CD7" w:rsidRDefault="00DA78FF" w:rsidP="00E32EC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539"/>
        <w:contextualSpacing/>
        <w:jc w:val="both"/>
        <w:rPr>
          <w:rStyle w:val="cart"/>
          <w:sz w:val="22"/>
          <w:szCs w:val="22"/>
        </w:rPr>
      </w:pPr>
      <w:r w:rsidRPr="00F10CD7">
        <w:rPr>
          <w:b/>
          <w:color w:val="282828"/>
          <w:sz w:val="22"/>
          <w:szCs w:val="22"/>
        </w:rPr>
        <w:t>Хрестоматия для скрипки издательство Москва «Музыка».</w:t>
      </w:r>
      <w:r w:rsidRPr="00F10CD7">
        <w:rPr>
          <w:rStyle w:val="cart"/>
          <w:b/>
          <w:color w:val="282828"/>
          <w:sz w:val="22"/>
          <w:szCs w:val="22"/>
        </w:rPr>
        <w:t xml:space="preserve">: </w:t>
      </w:r>
      <w:r w:rsidRPr="00F10CD7">
        <w:rPr>
          <w:rStyle w:val="cart"/>
          <w:sz w:val="22"/>
          <w:szCs w:val="22"/>
        </w:rPr>
        <w:t>Учебное пособие, широко используемое в начальном обучении скрипачей; включает репертуар из программы ДМШ.</w:t>
      </w:r>
      <w:r w:rsidRPr="00F10CD7">
        <w:rPr>
          <w:rStyle w:val="cart"/>
          <w:sz w:val="22"/>
          <w:szCs w:val="22"/>
        </w:rPr>
        <w:br/>
        <w:t>Для учащихся младших классов ДМШ. </w:t>
      </w:r>
    </w:p>
    <w:p w:rsidR="00557791" w:rsidRDefault="00DA78FF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9"/>
        <w:contextualSpacing/>
        <w:jc w:val="both"/>
        <w:rPr>
          <w:rStyle w:val="cart"/>
          <w:sz w:val="22"/>
          <w:szCs w:val="22"/>
        </w:rPr>
      </w:pPr>
      <w:r w:rsidRPr="00557791">
        <w:rPr>
          <w:rStyle w:val="cart"/>
          <w:b/>
          <w:sz w:val="22"/>
          <w:szCs w:val="22"/>
        </w:rPr>
        <w:t>Хрестоматия для скрипки. Педагогический репертуар</w:t>
      </w:r>
      <w:r w:rsidR="00557791">
        <w:rPr>
          <w:rStyle w:val="cart"/>
          <w:b/>
          <w:sz w:val="22"/>
          <w:szCs w:val="22"/>
        </w:rPr>
        <w:t>,</w:t>
      </w:r>
      <w:r w:rsidR="00557791" w:rsidRPr="00557791">
        <w:rPr>
          <w:rStyle w:val="cart"/>
          <w:sz w:val="22"/>
          <w:szCs w:val="22"/>
        </w:rPr>
        <w:t xml:space="preserve"> </w:t>
      </w:r>
      <w:r w:rsidR="00557791" w:rsidRPr="00557791">
        <w:rPr>
          <w:b/>
          <w:color w:val="282828"/>
          <w:sz w:val="22"/>
          <w:szCs w:val="22"/>
        </w:rPr>
        <w:t>издательство Москва «Музыка».</w:t>
      </w:r>
      <w:r w:rsidR="00557791" w:rsidRPr="00557791">
        <w:rPr>
          <w:rStyle w:val="cart"/>
          <w:b/>
          <w:color w:val="282828"/>
          <w:sz w:val="22"/>
          <w:szCs w:val="22"/>
        </w:rPr>
        <w:t xml:space="preserve"> </w:t>
      </w:r>
      <w:r w:rsidR="00557791" w:rsidRPr="00557791">
        <w:rPr>
          <w:rStyle w:val="cart"/>
          <w:sz w:val="22"/>
          <w:szCs w:val="22"/>
        </w:rPr>
        <w:t>Составители М.Гарлицкий, К.Родионов, Ю.Уткин, К.Фортунатов</w:t>
      </w:r>
      <w:r w:rsidR="00557791">
        <w:rPr>
          <w:rStyle w:val="cart"/>
          <w:sz w:val="22"/>
          <w:szCs w:val="22"/>
        </w:rPr>
        <w:t xml:space="preserve">. </w:t>
      </w:r>
      <w:r w:rsidRPr="00557791">
        <w:rPr>
          <w:rStyle w:val="cart"/>
          <w:sz w:val="22"/>
          <w:szCs w:val="22"/>
        </w:rPr>
        <w:t>Пьесы и произведения крупной формы</w:t>
      </w:r>
      <w:r w:rsidR="00557791">
        <w:rPr>
          <w:rStyle w:val="cart"/>
          <w:sz w:val="22"/>
          <w:szCs w:val="22"/>
        </w:rPr>
        <w:t>.</w:t>
      </w:r>
    </w:p>
    <w:p w:rsidR="00557791" w:rsidRPr="00557791" w:rsidRDefault="00557791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9"/>
        <w:contextualSpacing/>
        <w:jc w:val="both"/>
        <w:rPr>
          <w:sz w:val="22"/>
          <w:szCs w:val="22"/>
        </w:rPr>
      </w:pPr>
      <w:r w:rsidRPr="00557791">
        <w:rPr>
          <w:rStyle w:val="cart"/>
          <w:b/>
          <w:sz w:val="22"/>
          <w:szCs w:val="22"/>
        </w:rPr>
        <w:t>ХРЕСТОМАТИЯ ГИТАРА</w:t>
      </w:r>
      <w:r>
        <w:rPr>
          <w:rStyle w:val="cart"/>
          <w:b/>
          <w:sz w:val="22"/>
          <w:szCs w:val="22"/>
        </w:rPr>
        <w:t xml:space="preserve"> </w:t>
      </w:r>
      <w:r w:rsidRPr="00557791">
        <w:rPr>
          <w:rStyle w:val="cart"/>
          <w:b/>
          <w:sz w:val="22"/>
          <w:szCs w:val="22"/>
        </w:rPr>
        <w:t>(младшие класы ДМШ) ч.1 пьесы</w:t>
      </w:r>
      <w:r>
        <w:rPr>
          <w:rStyle w:val="cart"/>
          <w:b/>
          <w:sz w:val="22"/>
          <w:szCs w:val="22"/>
        </w:rPr>
        <w:t xml:space="preserve">, </w:t>
      </w:r>
      <w:r w:rsidRPr="00936C21">
        <w:rPr>
          <w:color w:val="282828"/>
          <w:sz w:val="22"/>
          <w:szCs w:val="22"/>
          <w:shd w:val="clear" w:color="auto" w:fill="FFFFFF"/>
        </w:rPr>
        <w:t>издательство «Композитор» Санкт-Петербург</w:t>
      </w:r>
      <w:r>
        <w:rPr>
          <w:color w:val="282828"/>
          <w:sz w:val="22"/>
          <w:szCs w:val="22"/>
          <w:shd w:val="clear" w:color="auto" w:fill="FFFFFF"/>
        </w:rPr>
        <w:t>,</w:t>
      </w:r>
      <w:r w:rsidRPr="00557791">
        <w:rPr>
          <w:rStyle w:val="cart"/>
          <w:b/>
          <w:sz w:val="22"/>
          <w:szCs w:val="22"/>
        </w:rPr>
        <w:t xml:space="preserve">  </w:t>
      </w:r>
      <w:r w:rsidRPr="00557791">
        <w:rPr>
          <w:rStyle w:val="cart"/>
          <w:sz w:val="22"/>
          <w:szCs w:val="22"/>
        </w:rPr>
        <w:t>Агабабов В.</w:t>
      </w:r>
      <w:r>
        <w:rPr>
          <w:rStyle w:val="cart"/>
          <w:sz w:val="22"/>
          <w:szCs w:val="22"/>
        </w:rPr>
        <w:t xml:space="preserve"> </w:t>
      </w:r>
      <w:r w:rsidRPr="00557791">
        <w:rPr>
          <w:rStyle w:val="cart"/>
          <w:sz w:val="22"/>
          <w:szCs w:val="22"/>
        </w:rPr>
        <w:t>Данное издание призвано заполнить наметившийся ныне дефицит ансамблевой литературы для младших классов. Более сложную партию некоторых ансамблей могут исполнять учащиеся старших классов или сам преподаватель.</w:t>
      </w:r>
      <w:r>
        <w:rPr>
          <w:rStyle w:val="cart"/>
          <w:sz w:val="22"/>
          <w:szCs w:val="22"/>
        </w:rPr>
        <w:t xml:space="preserve"> </w:t>
      </w:r>
      <w:r w:rsidRPr="00557791">
        <w:rPr>
          <w:rStyle w:val="cart"/>
          <w:sz w:val="22"/>
          <w:szCs w:val="22"/>
        </w:rPr>
        <w:t>Раздел «Этюды» отличается от подобных изданий тем, что здесь собраны лучшие этюды из классического гитарного наследия для начинающих гитаристов. Данная подборка этюдов позволит наиболее полно и разносторонне развить технику ученика в короткие сроки.</w:t>
      </w:r>
      <w:r>
        <w:rPr>
          <w:rStyle w:val="cart"/>
          <w:sz w:val="22"/>
          <w:szCs w:val="22"/>
        </w:rPr>
        <w:t xml:space="preserve"> </w:t>
      </w:r>
      <w:r w:rsidRPr="00557791">
        <w:rPr>
          <w:color w:val="282828"/>
          <w:sz w:val="22"/>
          <w:szCs w:val="22"/>
        </w:rPr>
        <w:t>Кроме того, в этом разделе опубликованы ранее нигде не издававшиеся этюды разных авторов, что несомненно представит большой интерес как для учащихся, так и для преподавателей.</w:t>
      </w:r>
    </w:p>
    <w:p w:rsidR="00BA2AEC" w:rsidRDefault="00557791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9"/>
        <w:contextualSpacing/>
        <w:jc w:val="both"/>
        <w:rPr>
          <w:sz w:val="22"/>
          <w:szCs w:val="22"/>
        </w:rPr>
      </w:pPr>
      <w:r w:rsidRPr="00557791">
        <w:rPr>
          <w:b/>
          <w:sz w:val="22"/>
          <w:szCs w:val="22"/>
        </w:rPr>
        <w:t>Хрестоматия гитариста. Пьесы для шестиструнной гитары. 1-7 классы,</w:t>
      </w:r>
      <w:r w:rsidRPr="00557791">
        <w:rPr>
          <w:sz w:val="22"/>
          <w:szCs w:val="22"/>
        </w:rPr>
        <w:t xml:space="preserve"> </w:t>
      </w:r>
      <w:r w:rsidRPr="00557791">
        <w:rPr>
          <w:b/>
          <w:color w:val="282828"/>
          <w:sz w:val="22"/>
          <w:szCs w:val="22"/>
        </w:rPr>
        <w:t>издательство Москва «Музыка».</w:t>
      </w:r>
      <w:r w:rsidRPr="00557791">
        <w:rPr>
          <w:sz w:val="22"/>
          <w:szCs w:val="22"/>
        </w:rPr>
        <w:t xml:space="preserve"> Учебное пособие, широко используемое в обучении гитаристов. Содержит обширный педагогический репертуар, соответствующий программе ДМШ. Предназначается для учащихся 1-7 классов ДМШ.</w:t>
      </w:r>
    </w:p>
    <w:p w:rsidR="00DB5CE3" w:rsidRDefault="00557791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9"/>
        <w:contextualSpacing/>
        <w:jc w:val="both"/>
        <w:rPr>
          <w:sz w:val="22"/>
          <w:szCs w:val="22"/>
        </w:rPr>
      </w:pPr>
      <w:r w:rsidRPr="00BA2AEC">
        <w:rPr>
          <w:b/>
          <w:sz w:val="22"/>
          <w:szCs w:val="22"/>
        </w:rPr>
        <w:t>Школа игры на флейте</w:t>
      </w:r>
      <w:r w:rsidR="00BA2AEC" w:rsidRPr="00BA2AEC">
        <w:rPr>
          <w:b/>
          <w:sz w:val="22"/>
          <w:szCs w:val="22"/>
        </w:rPr>
        <w:t xml:space="preserve"> Автор/составитель: Платонов Н.И.</w:t>
      </w:r>
      <w:r w:rsidR="00BA2AEC">
        <w:rPr>
          <w:b/>
          <w:color w:val="282828"/>
          <w:sz w:val="22"/>
          <w:szCs w:val="22"/>
        </w:rPr>
        <w:t xml:space="preserve">, </w:t>
      </w:r>
      <w:r w:rsidR="00BA2AEC" w:rsidRPr="00BA2AEC">
        <w:rPr>
          <w:b/>
          <w:color w:val="282828"/>
          <w:sz w:val="22"/>
          <w:szCs w:val="22"/>
        </w:rPr>
        <w:t>издательство Москва «Музыка».</w:t>
      </w:r>
      <w:r w:rsidR="00BA2AEC" w:rsidRPr="00BA2AEC">
        <w:rPr>
          <w:sz w:val="22"/>
          <w:szCs w:val="22"/>
        </w:rPr>
        <w:t xml:space="preserve"> Стабильное учебное пособие для начального обучения игре на флейте. Включает репертуар из программы ДМШ. Предназначается для учащихся детских музыкальных школ.</w:t>
      </w:r>
    </w:p>
    <w:p w:rsidR="00F10CD7" w:rsidRPr="00F10CD7" w:rsidRDefault="00DB5CE3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9"/>
        <w:contextualSpacing/>
        <w:jc w:val="both"/>
        <w:rPr>
          <w:sz w:val="22"/>
          <w:szCs w:val="22"/>
        </w:rPr>
      </w:pPr>
      <w:r w:rsidRPr="00DB5CE3">
        <w:rPr>
          <w:b/>
          <w:color w:val="000000" w:themeColor="text1"/>
          <w:spacing w:val="2"/>
          <w:sz w:val="22"/>
          <w:szCs w:val="22"/>
        </w:rPr>
        <w:t>Хрестоматия для флейты. 1-3 класс. Часть 1. Пьесы</w:t>
      </w:r>
      <w:r w:rsidRPr="00DB5CE3">
        <w:rPr>
          <w:b/>
          <w:color w:val="000000" w:themeColor="text1"/>
          <w:sz w:val="22"/>
          <w:szCs w:val="22"/>
        </w:rPr>
        <w:t xml:space="preserve"> Автор/составитель: </w:t>
      </w:r>
      <w:hyperlink r:id="rId7" w:history="1">
        <w:r w:rsidRPr="00DB5CE3">
          <w:rPr>
            <w:rStyle w:val="a3"/>
            <w:b/>
            <w:color w:val="000000" w:themeColor="text1"/>
            <w:sz w:val="22"/>
            <w:szCs w:val="22"/>
            <w:u w:val="none"/>
            <w:shd w:val="clear" w:color="auto" w:fill="FFFFFF"/>
          </w:rPr>
          <w:t>Юрий Должиков</w:t>
        </w:r>
      </w:hyperlink>
      <w:r w:rsidRPr="00DB5CE3">
        <w:rPr>
          <w:b/>
          <w:color w:val="000000" w:themeColor="text1"/>
          <w:sz w:val="22"/>
          <w:szCs w:val="22"/>
        </w:rPr>
        <w:t xml:space="preserve"> издательство Москва «Музыка».</w:t>
      </w:r>
      <w:r w:rsidRPr="00DB5CE3">
        <w:rPr>
          <w:color w:val="000000" w:themeColor="text1"/>
          <w:sz w:val="22"/>
          <w:szCs w:val="22"/>
          <w:shd w:val="clear" w:color="auto" w:fill="FFFFFF"/>
        </w:rPr>
        <w:t xml:space="preserve"> Учебное пособие, широко используемое в начальном обучении флейтистов; включает репертуар из программы ДМШ. . Для учащихся младших классов ДМШ.</w:t>
      </w:r>
    </w:p>
    <w:p w:rsidR="00F10CD7" w:rsidRDefault="00F10CD7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9"/>
        <w:contextualSpacing/>
        <w:jc w:val="both"/>
        <w:rPr>
          <w:sz w:val="22"/>
          <w:szCs w:val="22"/>
        </w:rPr>
      </w:pPr>
      <w:r w:rsidRPr="00F10CD7">
        <w:rPr>
          <w:b/>
          <w:color w:val="000000"/>
          <w:sz w:val="22"/>
          <w:szCs w:val="22"/>
          <w:lang w:bidi="ru-RU"/>
        </w:rPr>
        <w:lastRenderedPageBreak/>
        <w:t>«В классе хореографии». Хрестоматия концертмейстера.</w:t>
      </w:r>
      <w:r w:rsidRPr="00F10CD7">
        <w:rPr>
          <w:color w:val="000000"/>
          <w:sz w:val="22"/>
          <w:szCs w:val="22"/>
          <w:lang w:bidi="ru-RU"/>
        </w:rPr>
        <w:t xml:space="preserve"> </w:t>
      </w:r>
      <w:r w:rsidRPr="00F10CD7">
        <w:rPr>
          <w:rStyle w:val="31"/>
          <w:bCs w:val="0"/>
          <w:sz w:val="22"/>
          <w:szCs w:val="22"/>
        </w:rPr>
        <w:t>Автор-составитель Н.И.Никитина</w:t>
      </w:r>
      <w:r w:rsidRPr="00F10CD7">
        <w:rPr>
          <w:rStyle w:val="31"/>
          <w:sz w:val="22"/>
          <w:szCs w:val="22"/>
        </w:rPr>
        <w:t xml:space="preserve"> </w:t>
      </w:r>
      <w:r w:rsidRPr="00F10CD7">
        <w:rPr>
          <w:color w:val="000000"/>
          <w:sz w:val="22"/>
          <w:szCs w:val="22"/>
          <w:lang w:bidi="ru-RU"/>
        </w:rPr>
        <w:t>(Издательство «Композитор. Санкт-Петербург». 2015)</w:t>
      </w:r>
      <w:r w:rsidRPr="00F10CD7">
        <w:rPr>
          <w:sz w:val="22"/>
          <w:szCs w:val="22"/>
        </w:rPr>
        <w:t xml:space="preserve">. </w:t>
      </w:r>
      <w:r w:rsidRPr="00F10CD7">
        <w:rPr>
          <w:color w:val="000000"/>
          <w:sz w:val="22"/>
          <w:szCs w:val="22"/>
          <w:lang w:bidi="ru-RU"/>
        </w:rPr>
        <w:t>Пособие составлено из произведений русской и зарубежной классики, а также современных мелодий. Музыкальный материал подобран в соответствии с характером танцевальных движений и соответствует общепринятым разделам урока классического танца.</w:t>
      </w:r>
      <w:r w:rsidRPr="00F10CD7">
        <w:rPr>
          <w:sz w:val="22"/>
          <w:szCs w:val="22"/>
        </w:rPr>
        <w:t xml:space="preserve"> </w:t>
      </w:r>
      <w:r w:rsidRPr="00F10CD7">
        <w:rPr>
          <w:color w:val="000000"/>
          <w:sz w:val="22"/>
          <w:szCs w:val="22"/>
          <w:lang w:bidi="ru-RU"/>
        </w:rPr>
        <w:t>Сборник предназначен для преподавателей и концертмейстеров ДШИ и других учреждений дополнительного образования.</w:t>
      </w:r>
      <w:bookmarkStart w:id="2" w:name="bookmark9"/>
    </w:p>
    <w:p w:rsidR="00A820D6" w:rsidRPr="00A820D6" w:rsidRDefault="00F10CD7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9"/>
        <w:contextualSpacing/>
        <w:jc w:val="both"/>
        <w:rPr>
          <w:sz w:val="22"/>
          <w:szCs w:val="22"/>
        </w:rPr>
      </w:pPr>
      <w:r w:rsidRPr="00F10CD7">
        <w:rPr>
          <w:b/>
          <w:color w:val="000000"/>
          <w:sz w:val="22"/>
          <w:szCs w:val="22"/>
          <w:lang w:bidi="ru-RU"/>
        </w:rPr>
        <w:t>Хрестоматия педагогического репертуара по общему курсу фортепиано.</w:t>
      </w:r>
      <w:bookmarkEnd w:id="2"/>
      <w:r w:rsidRPr="00F10CD7">
        <w:rPr>
          <w:sz w:val="22"/>
          <w:szCs w:val="22"/>
        </w:rPr>
        <w:t xml:space="preserve"> </w:t>
      </w:r>
      <w:r w:rsidRPr="00F10CD7">
        <w:rPr>
          <w:color w:val="000000"/>
          <w:sz w:val="22"/>
          <w:szCs w:val="22"/>
          <w:lang w:bidi="ru-RU"/>
        </w:rPr>
        <w:t>Младшие классы детской школы искусств. Учебно-методическое пособие. Составители: Е.С. Валиахметова, Е.О. Назарова, М.С. Сорокина, А.В. Томова. Е.М. Шадрина (Издательство «Реноме», Санкт-Петербург, 2017). В Хрестоматии представлены произведения различных стилей и жанров, наиболее часто используемые в образовательном процессе. Материал сборника рекомендован преподавателям и учащимся ДШИ, Музыкальных студий и кружков, а также широкому кругу любителей музыки.</w:t>
      </w:r>
    </w:p>
    <w:p w:rsidR="00A820D6" w:rsidRDefault="00A820D6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9"/>
        <w:contextualSpacing/>
        <w:jc w:val="both"/>
        <w:rPr>
          <w:sz w:val="22"/>
          <w:szCs w:val="22"/>
        </w:rPr>
      </w:pPr>
      <w:r w:rsidRPr="00A820D6">
        <w:rPr>
          <w:rStyle w:val="21"/>
          <w:sz w:val="22"/>
          <w:szCs w:val="22"/>
        </w:rPr>
        <w:t xml:space="preserve">«Поет школьный хор». </w:t>
      </w:r>
      <w:r w:rsidRPr="00A820D6">
        <w:rPr>
          <w:sz w:val="22"/>
          <w:szCs w:val="22"/>
        </w:rPr>
        <w:t>Русская классика. Репертуар для младшего, среднего и старшего детского хора. Редактор, составитель и автор переложений - Л.Н. Яруцкая, автор идеи - Я.И.Дубравин. (Издательство «Композитор. Санкт-Петербург». 2018) Серия сборников задумана в помощь руководителям хоров общеобразовательных школ, хоровых студий, домов и дворцов культуры и содержит учебный и концертный репертуар, систематизированный по возрасту, степени трудности и структурированный по жанрам. Методические рекомендации несомненно будут полезны при работе над произведениями сборника.</w:t>
      </w:r>
    </w:p>
    <w:p w:rsidR="00A820D6" w:rsidRPr="00A820D6" w:rsidRDefault="00A820D6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9"/>
        <w:contextualSpacing/>
        <w:jc w:val="both"/>
        <w:rPr>
          <w:sz w:val="22"/>
          <w:szCs w:val="22"/>
        </w:rPr>
      </w:pPr>
      <w:r w:rsidRPr="00A820D6">
        <w:rPr>
          <w:b/>
          <w:color w:val="000000" w:themeColor="text1"/>
          <w:sz w:val="22"/>
          <w:szCs w:val="22"/>
        </w:rPr>
        <w:t>Хрестоматия хорового репертуара.</w:t>
      </w:r>
      <w:r w:rsidRPr="00A820D6">
        <w:rPr>
          <w:color w:val="000000" w:themeColor="text1"/>
          <w:sz w:val="22"/>
          <w:szCs w:val="22"/>
        </w:rPr>
        <w:t xml:space="preserve"> Редактор, составитель и автор переложений - Анна Владимировна Олейникова, Мария Владимировна Комлева, Виктория Владимировна Марюхнич, Людмила Васильевна Чечик (Издательство «Композитор. Санкт-Петербург». 2018)</w:t>
      </w:r>
      <w:r>
        <w:rPr>
          <w:color w:val="000000" w:themeColor="text1"/>
          <w:sz w:val="22"/>
          <w:szCs w:val="22"/>
        </w:rPr>
        <w:t>.</w:t>
      </w:r>
      <w:r w:rsidRPr="00A820D6">
        <w:rPr>
          <w:color w:val="000000" w:themeColor="text1"/>
          <w:sz w:val="22"/>
          <w:szCs w:val="22"/>
        </w:rPr>
        <w:t xml:space="preserve"> В пособии представлены хоровые обработки народных песен разных стран,</w:t>
      </w:r>
      <w:r>
        <w:rPr>
          <w:color w:val="000000" w:themeColor="text1"/>
          <w:sz w:val="22"/>
          <w:szCs w:val="22"/>
        </w:rPr>
        <w:t xml:space="preserve"> </w:t>
      </w:r>
      <w:r w:rsidRPr="00A820D6">
        <w:rPr>
          <w:color w:val="000000" w:themeColor="text1"/>
          <w:sz w:val="22"/>
          <w:szCs w:val="22"/>
        </w:rPr>
        <w:t>сделанные специально для детей. Материал расположен в порядке возрастания сложности и сгруппирован по возрастным категориям. Рекомендуется преподавателям-хормейстерам, руководителям общешкольных хоровых коллективов в детской музыкальной школе и детской школе искусств. Издание подготовлено в соответствии с Федеральными государственными требованиями (ФГТ).</w:t>
      </w:r>
    </w:p>
    <w:p w:rsidR="00A820D6" w:rsidRDefault="00A820D6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9"/>
        <w:contextualSpacing/>
        <w:jc w:val="both"/>
        <w:rPr>
          <w:sz w:val="22"/>
          <w:szCs w:val="22"/>
        </w:rPr>
      </w:pPr>
      <w:r w:rsidRPr="004C42C9">
        <w:rPr>
          <w:b/>
          <w:sz w:val="22"/>
          <w:szCs w:val="22"/>
        </w:rPr>
        <w:t>Ли Н. Рисунок. Основы учебного академического рисунка:</w:t>
      </w:r>
      <w:r w:rsidRPr="004C42C9">
        <w:rPr>
          <w:sz w:val="22"/>
          <w:szCs w:val="22"/>
        </w:rPr>
        <w:t xml:space="preserve"> Учебник. - М.: Эксмо, 2010</w:t>
      </w:r>
      <w:r w:rsidR="004C42C9">
        <w:rPr>
          <w:sz w:val="22"/>
          <w:szCs w:val="22"/>
        </w:rPr>
        <w:t xml:space="preserve"> </w:t>
      </w:r>
      <w:r w:rsidR="004C42C9" w:rsidRPr="004C42C9">
        <w:rPr>
          <w:sz w:val="22"/>
          <w:szCs w:val="22"/>
          <w:lang w:bidi="ru-RU"/>
        </w:rPr>
        <w:t>Книга содержит полный объем основных учебных заданий по рисунку, расположенных в строгой последовательности усложнения задач; рассматривает основы композиции, перспективы, пропорции, законы светотени и пластической анатомии, дает представление о форме, объеме и конструкции. Особое внимание автор уделяет методике конструктивно-структурного изображения предметов, а также конструктивно-анатомическому анализу сложной живой формы, основанному на закономерностях их строения. Основные принципы учебного рисунка с натуры, приведенные в книге, способствуют формированию и развитию объемно-пространственных представлений и совершенствованию графических навыков у заинтересованных читателей.</w:t>
      </w:r>
    </w:p>
    <w:p w:rsidR="00723824" w:rsidRDefault="004C42C9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8" w:hanging="357"/>
        <w:contextualSpacing/>
        <w:jc w:val="both"/>
        <w:rPr>
          <w:sz w:val="22"/>
          <w:szCs w:val="22"/>
        </w:rPr>
      </w:pPr>
      <w:r w:rsidRPr="004C42C9">
        <w:rPr>
          <w:b/>
          <w:sz w:val="22"/>
          <w:szCs w:val="22"/>
        </w:rPr>
        <w:t>Школа изобразительного искусства в десяти выпусках</w:t>
      </w:r>
      <w:r w:rsidRPr="004C42C9">
        <w:rPr>
          <w:sz w:val="22"/>
          <w:szCs w:val="22"/>
        </w:rPr>
        <w:t>. М.: Изобраз. искусство, 1986: №1, 1988: №2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bidi="ru-RU"/>
        </w:rPr>
        <w:t> П</w:t>
      </w:r>
      <w:r w:rsidRPr="004C42C9">
        <w:rPr>
          <w:sz w:val="22"/>
          <w:szCs w:val="22"/>
          <w:lang w:bidi="ru-RU"/>
        </w:rPr>
        <w:t>рактическое руководство призвано намечать тот путь, по которому должен идти начинающий художник. Здесь он получит основы профессиональной грамоты, необходимые ему для развития своих способностей. </w:t>
      </w:r>
      <w:r>
        <w:rPr>
          <w:sz w:val="22"/>
          <w:szCs w:val="22"/>
          <w:lang w:bidi="ru-RU"/>
        </w:rPr>
        <w:t xml:space="preserve"> </w:t>
      </w:r>
      <w:r w:rsidRPr="004C42C9">
        <w:rPr>
          <w:sz w:val="22"/>
          <w:szCs w:val="22"/>
          <w:lang w:bidi="ru-RU"/>
        </w:rPr>
        <w:t>Наряду со специальными художественными дисциплинами и практическими занятиями "Школа" включает статьи историко-теоритического характера, знакомящие с изобразительным искусством прошлого и наших дней.</w:t>
      </w:r>
    </w:p>
    <w:p w:rsidR="004C42C9" w:rsidRDefault="00723824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8" w:hanging="357"/>
        <w:contextualSpacing/>
        <w:jc w:val="both"/>
        <w:rPr>
          <w:sz w:val="22"/>
          <w:szCs w:val="22"/>
        </w:rPr>
      </w:pPr>
      <w:r w:rsidRPr="00723824">
        <w:rPr>
          <w:b/>
          <w:sz w:val="22"/>
          <w:szCs w:val="22"/>
        </w:rPr>
        <w:t>Логвиненко Г.М. Декоративная композиция. М.: Владос, 2006</w:t>
      </w:r>
      <w:r w:rsidRPr="00723824">
        <w:rPr>
          <w:sz w:val="22"/>
          <w:szCs w:val="22"/>
        </w:rPr>
        <w:t xml:space="preserve"> </w:t>
      </w:r>
      <w:r w:rsidRPr="00723824">
        <w:rPr>
          <w:sz w:val="22"/>
          <w:szCs w:val="22"/>
          <w:lang w:bidi="ru-RU"/>
        </w:rPr>
        <w:t>Учебное пособие знакомит с основными принципами организации декоративной композиции, свойствами цветов и вариантами создания цветовых гармоний, способами и приемами стилизации. Каждая глава включает в себя, помимо теоретического материала, вопросы для повторения и практические задания. </w:t>
      </w:r>
    </w:p>
    <w:p w:rsidR="00E32EC0" w:rsidRPr="00E32EC0" w:rsidRDefault="00E32EC0" w:rsidP="00E32EC0">
      <w:pPr>
        <w:pStyle w:val="a5"/>
        <w:keepNext/>
        <w:keepLines/>
        <w:numPr>
          <w:ilvl w:val="0"/>
          <w:numId w:val="2"/>
        </w:numPr>
        <w:spacing w:before="0" w:beforeAutospacing="0" w:after="0" w:afterAutospacing="0"/>
        <w:ind w:left="538" w:hanging="357"/>
        <w:contextualSpacing/>
        <w:jc w:val="both"/>
        <w:rPr>
          <w:sz w:val="22"/>
          <w:szCs w:val="22"/>
        </w:rPr>
      </w:pPr>
      <w:r w:rsidRPr="008B3220">
        <w:rPr>
          <w:b/>
          <w:sz w:val="22"/>
          <w:szCs w:val="22"/>
        </w:rPr>
        <w:t xml:space="preserve">Баева Н., Зебряк Т. Сольфеджио 1 -2 класс. «Кифара», 2006. </w:t>
      </w:r>
      <w:r w:rsidRPr="00E32EC0">
        <w:rPr>
          <w:sz w:val="22"/>
          <w:szCs w:val="22"/>
          <w:lang w:bidi="ru-RU"/>
        </w:rPr>
        <w:t>К каждому параграфу основного пособия в приложении дается дополнительный материал в виде небольших песенок-попевок, написанных на слова, взятые из книжек `1000 загадок` и `Пословицы, поговорки, потешки, скороговорки</w:t>
      </w:r>
      <w:r w:rsidR="008B3220">
        <w:rPr>
          <w:sz w:val="22"/>
          <w:szCs w:val="22"/>
          <w:lang w:bidi="ru-RU"/>
        </w:rPr>
        <w:t>»</w:t>
      </w:r>
    </w:p>
    <w:p w:rsidR="00E32EC0" w:rsidRDefault="00E32EC0" w:rsidP="00E32EC0">
      <w:pPr>
        <w:pStyle w:val="20"/>
        <w:shd w:val="clear" w:color="auto" w:fill="auto"/>
        <w:tabs>
          <w:tab w:val="left" w:pos="809"/>
        </w:tabs>
        <w:spacing w:before="0" w:after="0" w:line="240" w:lineRule="auto"/>
        <w:ind w:left="740" w:firstLine="0"/>
        <w:contextualSpacing/>
        <w:jc w:val="center"/>
        <w:rPr>
          <w:rStyle w:val="a4"/>
        </w:rPr>
      </w:pPr>
    </w:p>
    <w:p w:rsidR="008B3220" w:rsidRDefault="00F10CD7" w:rsidP="008B3220">
      <w:pPr>
        <w:pStyle w:val="20"/>
        <w:shd w:val="clear" w:color="auto" w:fill="auto"/>
        <w:tabs>
          <w:tab w:val="left" w:pos="809"/>
        </w:tabs>
        <w:spacing w:before="0" w:after="0" w:line="240" w:lineRule="auto"/>
        <w:ind w:left="740" w:firstLine="0"/>
        <w:contextualSpacing/>
        <w:jc w:val="center"/>
        <w:rPr>
          <w:rStyle w:val="a4"/>
        </w:rPr>
      </w:pPr>
      <w:r w:rsidRPr="00723824">
        <w:rPr>
          <w:rStyle w:val="a4"/>
        </w:rPr>
        <w:lastRenderedPageBreak/>
        <w:t>Средние классы</w:t>
      </w:r>
    </w:p>
    <w:p w:rsidR="008B3220" w:rsidRDefault="00723824" w:rsidP="008B3220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567"/>
        <w:contextualSpacing/>
        <w:jc w:val="both"/>
        <w:rPr>
          <w:sz w:val="22"/>
          <w:szCs w:val="22"/>
        </w:rPr>
      </w:pPr>
      <w:r w:rsidRPr="008B3220">
        <w:rPr>
          <w:b/>
          <w:sz w:val="22"/>
          <w:szCs w:val="22"/>
        </w:rPr>
        <w:t>Бесчастнов Н.П. Графика пейзажа. М.: Гуманитарный издательский центр «Владос»</w:t>
      </w:r>
      <w:r w:rsidRPr="008B3220">
        <w:rPr>
          <w:sz w:val="22"/>
          <w:szCs w:val="22"/>
        </w:rPr>
        <w:t>, 2005 В учебном пособии рассмотрены основы теории и практики графического изображения пейзажа применительно к задачам специального обучения художников декоративно-прикладного искусства. Пособие адресовано студентам высших учебных заведений декоративно-прикладного искусства и дизайна, может быть полезно учащимся средних художественных заведений и тем, кто самостоятельно занимается изобразительным искусством.</w:t>
      </w:r>
    </w:p>
    <w:p w:rsidR="008B3220" w:rsidRPr="008B3220" w:rsidRDefault="00723824" w:rsidP="008B3220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567"/>
        <w:contextualSpacing/>
        <w:jc w:val="both"/>
        <w:rPr>
          <w:sz w:val="22"/>
          <w:szCs w:val="22"/>
        </w:rPr>
      </w:pPr>
      <w:r w:rsidRPr="008B3220">
        <w:rPr>
          <w:b/>
          <w:sz w:val="22"/>
          <w:szCs w:val="22"/>
        </w:rPr>
        <w:t>Сокольникова Н.М. Основы композиции. Обнинск, 1996</w:t>
      </w:r>
      <w:r w:rsidRPr="008B3220">
        <w:rPr>
          <w:sz w:val="22"/>
          <w:szCs w:val="22"/>
        </w:rPr>
        <w:t>. Учебник состоит из четырех частей, в которых в интересной и доступной форме рассказывается об основах художественного изображения, даются сведения об истории русского и зарубежного изобразительного искусства с древнейших времен до наших дней. Книга `Основы композиции` знакомит с базовыми принципами композиции, ее правилами, приемами и средствами. На основе многочисленных примеров из истории живописи рассматриваются разнообразные композиционные схемы и типы композиций. Учащимся предлагаются провести эксперименты, выполнить упражнения и творческие задания разнообразными живописными средствами. В конце книги помещены: ответы на трудные вопросы, `секреты и тайны` мастеров изобразительного искусства и рекомендуемая литература. Учебник содержит специальную систему визуальных знаков, которые помогут ребенку лучше ориентироваться в материале учебника, и большое количество иллюстраций.</w:t>
      </w:r>
    </w:p>
    <w:p w:rsidR="00D403ED" w:rsidRDefault="00723824" w:rsidP="008B3220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567"/>
        <w:contextualSpacing/>
        <w:jc w:val="both"/>
        <w:rPr>
          <w:sz w:val="22"/>
          <w:szCs w:val="22"/>
        </w:rPr>
      </w:pPr>
      <w:r w:rsidRPr="00723824">
        <w:rPr>
          <w:b/>
          <w:sz w:val="22"/>
          <w:szCs w:val="22"/>
        </w:rPr>
        <w:t xml:space="preserve">Яшухин А. П., Ломов С. П. Живопись. М.: Рандеву – АМ, Агар, 1999. </w:t>
      </w:r>
      <w:r w:rsidRPr="00723824">
        <w:rPr>
          <w:sz w:val="22"/>
          <w:szCs w:val="22"/>
        </w:rPr>
        <w:t>Учебное пособие написано в соответствии с программой по живописи. Оно даст знание основ живописного реалистического изображения, а также сведения о материалах, техниках и творческих приемах, что является базой для овладения мастерством живописи. Авторы подробно рассматривают особенности живописи акварелью, маслянымикрасками, темперой, гуашью, пастелью. Специальный раздел пособия посвящен методике выполнения различных видов учебных заданий в жанрах натюрморта, пейзажа, портрета, а также вопросам копирования и новых художественных технологий.</w:t>
      </w:r>
    </w:p>
    <w:p w:rsidR="008B3220" w:rsidRPr="00D403ED" w:rsidRDefault="008B3220" w:rsidP="008B3220">
      <w:pPr>
        <w:pStyle w:val="a5"/>
        <w:keepNext/>
        <w:keepLines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/>
        <w:contextualSpacing/>
        <w:jc w:val="both"/>
        <w:rPr>
          <w:sz w:val="22"/>
          <w:szCs w:val="22"/>
          <w:lang w:bidi="ru-RU"/>
        </w:rPr>
      </w:pPr>
      <w:r w:rsidRPr="00D403ED">
        <w:rPr>
          <w:rStyle w:val="21"/>
          <w:sz w:val="22"/>
          <w:szCs w:val="22"/>
        </w:rPr>
        <w:t>«От аккомпанемента к камерному ансамблю»</w:t>
      </w:r>
      <w:r w:rsidRPr="00D403ED">
        <w:rPr>
          <w:color w:val="000000"/>
          <w:sz w:val="22"/>
          <w:szCs w:val="22"/>
          <w:lang w:bidi="ru-RU"/>
        </w:rPr>
        <w:t xml:space="preserve">. Переложения для скрипки (флейты, кларнета </w:t>
      </w:r>
      <w:r w:rsidRPr="00D403ED">
        <w:rPr>
          <w:color w:val="000000"/>
          <w:sz w:val="22"/>
          <w:szCs w:val="22"/>
          <w:lang w:val="en-US" w:eastAsia="en-US" w:bidi="en-US"/>
        </w:rPr>
        <w:t>in</w:t>
      </w:r>
      <w:r w:rsidRPr="00D403ED">
        <w:rPr>
          <w:color w:val="000000"/>
          <w:sz w:val="22"/>
          <w:szCs w:val="22"/>
          <w:lang w:eastAsia="en-US" w:bidi="en-US"/>
        </w:rPr>
        <w:t xml:space="preserve"> </w:t>
      </w:r>
      <w:r w:rsidRPr="00D403ED">
        <w:rPr>
          <w:color w:val="000000"/>
          <w:sz w:val="22"/>
          <w:szCs w:val="22"/>
          <w:lang w:val="en-US" w:eastAsia="en-US" w:bidi="en-US"/>
        </w:rPr>
        <w:t>B</w:t>
      </w:r>
      <w:r w:rsidRPr="00D403ED">
        <w:rPr>
          <w:color w:val="000000"/>
          <w:sz w:val="22"/>
          <w:szCs w:val="22"/>
          <w:lang w:eastAsia="en-US" w:bidi="en-US"/>
        </w:rPr>
        <w:t xml:space="preserve">) </w:t>
      </w:r>
      <w:r w:rsidRPr="00D403ED">
        <w:rPr>
          <w:color w:val="000000"/>
          <w:sz w:val="22"/>
          <w:szCs w:val="22"/>
          <w:lang w:bidi="ru-RU"/>
        </w:rPr>
        <w:t>и фортепиано. Учебное пособие для начинающих концертмейстеров и солистов. Составители: Е.В. Старовойтова, Л.Р. Курбанова, М.В. Бушила. (Издательство «Композитор. Санкт-Петербург». 2015). Пособие позволяет расширить традиционный учебный репертуар для ансамблевого музицирования. Яркие, образные произведения различных жанров, стилей и форм вошли в него в облегченном переложении.</w:t>
      </w:r>
      <w:r w:rsidRPr="00D403ED">
        <w:rPr>
          <w:sz w:val="22"/>
          <w:szCs w:val="22"/>
        </w:rPr>
        <w:t xml:space="preserve"> </w:t>
      </w:r>
      <w:r w:rsidRPr="00D403ED">
        <w:rPr>
          <w:color w:val="000000"/>
          <w:sz w:val="22"/>
          <w:szCs w:val="22"/>
          <w:lang w:bidi="ru-RU"/>
        </w:rPr>
        <w:t>Пособие предназначено для учащихся средних и старших классов ДМШ, ДШИ, домашнего ансамблевого музицирования.</w:t>
      </w:r>
    </w:p>
    <w:p w:rsidR="008B3220" w:rsidRPr="00D403ED" w:rsidRDefault="008B3220" w:rsidP="008B3220">
      <w:pPr>
        <w:pStyle w:val="a5"/>
        <w:keepNext/>
        <w:keepLines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/>
        <w:contextualSpacing/>
        <w:jc w:val="both"/>
        <w:rPr>
          <w:sz w:val="22"/>
          <w:szCs w:val="22"/>
          <w:lang w:bidi="ru-RU"/>
        </w:rPr>
      </w:pPr>
      <w:r w:rsidRPr="00D403ED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Барышникова Т. Азбука хореографии. М., 2000</w:t>
      </w:r>
      <w:r w:rsidRPr="00D403ED">
        <w:rPr>
          <w:rFonts w:ascii="yandex-sans" w:hAnsi="yandex-sans"/>
          <w:sz w:val="20"/>
          <w:szCs w:val="20"/>
          <w:shd w:val="clear" w:color="auto" w:fill="FFFFFF"/>
        </w:rPr>
        <w:t xml:space="preserve"> В книге содержатся основные сведения о </w:t>
      </w:r>
      <w:r w:rsidRPr="00D403ED">
        <w:rPr>
          <w:sz w:val="22"/>
          <w:szCs w:val="22"/>
          <w:shd w:val="clear" w:color="auto" w:fill="FFFFFF"/>
        </w:rPr>
        <w:t>классическом, народно - характерном ипартерном экзерсисе, методические указания для начинающих педагогов, а также словарь танцевальных терминов, биографии выдающихся танцоров и хореографов, краткая история танца. Комплекс упражнений для развития тела позволит ребятам подготовиться к</w:t>
      </w:r>
      <w:r>
        <w:rPr>
          <w:sz w:val="22"/>
          <w:szCs w:val="22"/>
          <w:shd w:val="clear" w:color="auto" w:fill="FFFFFF"/>
        </w:rPr>
        <w:t xml:space="preserve"> </w:t>
      </w:r>
      <w:r w:rsidRPr="00D403ED">
        <w:rPr>
          <w:sz w:val="22"/>
          <w:szCs w:val="22"/>
          <w:shd w:val="clear" w:color="auto" w:fill="FFFFFF"/>
        </w:rPr>
        <w:t>поступлению в хореографическое училище. Практически все упражнения проиллюстрированы.</w:t>
      </w:r>
    </w:p>
    <w:p w:rsidR="008B3220" w:rsidRPr="008B3220" w:rsidRDefault="008B3220" w:rsidP="008B3220">
      <w:pPr>
        <w:pStyle w:val="a5"/>
        <w:keepNext/>
        <w:keepLines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567"/>
        <w:contextualSpacing/>
        <w:jc w:val="both"/>
        <w:rPr>
          <w:sz w:val="22"/>
          <w:szCs w:val="22"/>
          <w:lang w:bidi="ru-RU"/>
        </w:rPr>
      </w:pPr>
      <w:r w:rsidRPr="007D275D">
        <w:rPr>
          <w:b/>
          <w:color w:val="000000"/>
          <w:sz w:val="22"/>
          <w:szCs w:val="22"/>
          <w:shd w:val="clear" w:color="auto" w:fill="FFFFFF"/>
        </w:rPr>
        <w:t xml:space="preserve">Конорова Е. В. Танец и ритмика. М: Музгиз, 2012. </w:t>
      </w:r>
      <w:r w:rsidRPr="007D275D">
        <w:rPr>
          <w:color w:val="000000"/>
          <w:sz w:val="22"/>
          <w:szCs w:val="22"/>
          <w:shd w:val="clear" w:color="auto" w:fill="FFFFFF"/>
          <w:lang w:bidi="ru-RU"/>
        </w:rPr>
        <w:t>Автор широко известного пособия Е.В.Конорова принадлежит к старшему поколению педагогов - последователей системы музыкально-ритмического воспитания Э.Жак-Далькроза, швейцарского композитора, режиссера и педагога. В основе системы лежит идея органичной внутренней связи музыки и движения, развития музыкального слуха посредством движения, воспитания эстетически совершенной и гармоничной личности. Отечественные педагоги-ритмисты развили эту систему и разработали новые формы занятий и специализированную методику для различных учебных заведений.</w:t>
      </w:r>
      <w:r>
        <w:rPr>
          <w:color w:val="000000"/>
          <w:sz w:val="22"/>
          <w:szCs w:val="22"/>
          <w:shd w:val="clear" w:color="auto" w:fill="FFFFFF"/>
          <w:lang w:bidi="ru-RU"/>
        </w:rPr>
        <w:t xml:space="preserve"> </w:t>
      </w:r>
      <w:r w:rsidRPr="007D275D">
        <w:rPr>
          <w:color w:val="000000"/>
          <w:sz w:val="22"/>
          <w:szCs w:val="22"/>
          <w:shd w:val="clear" w:color="auto" w:fill="FFFFFF"/>
          <w:lang w:bidi="ru-RU"/>
        </w:rPr>
        <w:t>Настоящий выпуск пособия предназначен для преподавателей ритмики в первом и втором классах музыкальной школы, может быть использован в школах искусств, группах ритмики в детских воспитательных и образовательных учреждениях</w:t>
      </w:r>
      <w:r>
        <w:rPr>
          <w:color w:val="000000"/>
          <w:sz w:val="22"/>
          <w:szCs w:val="22"/>
          <w:shd w:val="clear" w:color="auto" w:fill="FFFFFF"/>
          <w:lang w:bidi="ru-RU"/>
        </w:rPr>
        <w:t>.</w:t>
      </w:r>
    </w:p>
    <w:p w:rsidR="008B3220" w:rsidRDefault="008B3220" w:rsidP="008B3220">
      <w:pPr>
        <w:pStyle w:val="20"/>
        <w:shd w:val="clear" w:color="auto" w:fill="auto"/>
        <w:tabs>
          <w:tab w:val="left" w:pos="809"/>
        </w:tabs>
        <w:spacing w:before="0" w:after="0" w:line="240" w:lineRule="auto"/>
        <w:ind w:left="1100" w:firstLine="0"/>
        <w:contextualSpacing/>
        <w:rPr>
          <w:sz w:val="22"/>
          <w:szCs w:val="22"/>
        </w:rPr>
      </w:pPr>
    </w:p>
    <w:p w:rsidR="008B3220" w:rsidRDefault="007D275D" w:rsidP="008B3220">
      <w:pPr>
        <w:pStyle w:val="a5"/>
        <w:keepNext/>
        <w:keepLines/>
        <w:numPr>
          <w:ilvl w:val="0"/>
          <w:numId w:val="10"/>
        </w:numPr>
        <w:spacing w:before="0" w:beforeAutospacing="0" w:after="0" w:afterAutospacing="0"/>
        <w:ind w:left="567"/>
        <w:contextualSpacing/>
        <w:jc w:val="both"/>
      </w:pPr>
      <w:r w:rsidRPr="008B3220">
        <w:rPr>
          <w:b/>
          <w:color w:val="000000"/>
          <w:sz w:val="22"/>
          <w:szCs w:val="22"/>
          <w:shd w:val="clear" w:color="auto" w:fill="FFFFFF"/>
        </w:rPr>
        <w:lastRenderedPageBreak/>
        <w:t>Мессерер А. «Уроки классического танца».</w:t>
      </w:r>
      <w:r w:rsidRPr="008B3220">
        <w:rPr>
          <w:color w:val="000000"/>
          <w:sz w:val="22"/>
          <w:szCs w:val="22"/>
          <w:shd w:val="clear" w:color="auto" w:fill="FFFFFF"/>
        </w:rPr>
        <w:t xml:space="preserve"> М.: «Искусство»,2004. </w:t>
      </w:r>
      <w:r w:rsidRPr="008B3220">
        <w:rPr>
          <w:color w:val="000000"/>
          <w:sz w:val="22"/>
          <w:szCs w:val="22"/>
          <w:shd w:val="clear" w:color="auto" w:fill="FFFFFF"/>
          <w:lang w:bidi="ru-RU"/>
        </w:rPr>
        <w:t>В своей книге выдающийся мастер классического балета, народный артист СССР А.М.Мессерер излагает свою методику преподавания классического танца. Книга снабжена богатым иллюстративным материалом, фотографиями замечательных артистов балета М.Плисецкой, Е.Максимовой, М.Лавровского, В.Васильева и других.</w:t>
      </w:r>
    </w:p>
    <w:p w:rsidR="008B3220" w:rsidRPr="008B3220" w:rsidRDefault="008B3220" w:rsidP="008B3220">
      <w:pPr>
        <w:pStyle w:val="a5"/>
        <w:keepNext/>
        <w:keepLines/>
        <w:numPr>
          <w:ilvl w:val="0"/>
          <w:numId w:val="10"/>
        </w:numPr>
        <w:spacing w:before="0" w:beforeAutospacing="0" w:after="0" w:afterAutospacing="0"/>
        <w:ind w:left="567"/>
        <w:contextualSpacing/>
        <w:jc w:val="both"/>
        <w:rPr>
          <w:b/>
          <w:sz w:val="22"/>
          <w:szCs w:val="22"/>
        </w:rPr>
      </w:pPr>
      <w:r w:rsidRPr="008B3220">
        <w:rPr>
          <w:b/>
          <w:sz w:val="22"/>
          <w:szCs w:val="22"/>
        </w:rPr>
        <w:t xml:space="preserve">Давыдова Е. Сольфеджио 4 класс. М. «Музыка», 2007 </w:t>
      </w:r>
    </w:p>
    <w:p w:rsidR="008B3220" w:rsidRDefault="008B3220" w:rsidP="008B3220">
      <w:pPr>
        <w:pStyle w:val="a5"/>
        <w:keepNext/>
        <w:keepLines/>
        <w:numPr>
          <w:ilvl w:val="0"/>
          <w:numId w:val="10"/>
        </w:numPr>
        <w:spacing w:before="0" w:beforeAutospacing="0" w:after="0" w:afterAutospacing="0"/>
        <w:ind w:left="567"/>
        <w:contextualSpacing/>
        <w:jc w:val="both"/>
        <w:rPr>
          <w:b/>
          <w:sz w:val="22"/>
          <w:szCs w:val="22"/>
          <w:lang w:bidi="ru-RU"/>
        </w:rPr>
      </w:pPr>
      <w:r w:rsidRPr="008B3220">
        <w:rPr>
          <w:b/>
          <w:sz w:val="22"/>
          <w:szCs w:val="22"/>
        </w:rPr>
        <w:t xml:space="preserve"> Давыдова Е. Сольфеджио 5 класс. М. «Музыка», 1991</w:t>
      </w:r>
    </w:p>
    <w:p w:rsidR="008B3220" w:rsidRPr="00E9579E" w:rsidRDefault="008B3220" w:rsidP="008B3220">
      <w:pPr>
        <w:pStyle w:val="a5"/>
        <w:keepNext/>
        <w:keepLines/>
        <w:numPr>
          <w:ilvl w:val="0"/>
          <w:numId w:val="10"/>
        </w:numPr>
        <w:spacing w:before="0" w:beforeAutospacing="0" w:after="0" w:afterAutospacing="0"/>
        <w:ind w:left="567"/>
        <w:contextualSpacing/>
        <w:jc w:val="both"/>
        <w:rPr>
          <w:b/>
          <w:sz w:val="22"/>
          <w:szCs w:val="22"/>
          <w:lang w:bidi="ru-RU"/>
        </w:rPr>
      </w:pPr>
      <w:r w:rsidRPr="00E9579E">
        <w:rPr>
          <w:b/>
          <w:sz w:val="22"/>
          <w:szCs w:val="22"/>
        </w:rPr>
        <w:t>Хрестоматия для ф-но, 3 и 4 классы. Сост. А. Четверухина, Т. Верижникова / М., Музыка, 2010</w:t>
      </w:r>
      <w:r w:rsidRPr="00E9579E">
        <w:rPr>
          <w:rFonts w:eastAsia="Arial Unicode MS"/>
          <w:color w:val="000000"/>
          <w:sz w:val="22"/>
          <w:szCs w:val="22"/>
          <w:shd w:val="clear" w:color="auto" w:fill="FFFFFF"/>
          <w:lang w:bidi="ru-RU"/>
        </w:rPr>
        <w:t xml:space="preserve"> </w:t>
      </w:r>
      <w:r w:rsidRPr="00E9579E">
        <w:rPr>
          <w:sz w:val="22"/>
          <w:szCs w:val="22"/>
          <w:lang w:bidi="ru-RU"/>
        </w:rPr>
        <w:t>Хрестоматия является основным учебным пособием для учащихся детских музыкальных школ. Здесь отобраны произведения, (полифонические пьесы, пьесы, произведения крупной формы, этюды), пользующиеся наибольшей популярностью и ставшие неотъемлемой частью педагогического репертуара.</w:t>
      </w:r>
    </w:p>
    <w:p w:rsidR="008B3220" w:rsidRPr="00E9579E" w:rsidRDefault="00E9579E" w:rsidP="008B3220">
      <w:pPr>
        <w:pStyle w:val="a5"/>
        <w:keepNext/>
        <w:keepLines/>
        <w:numPr>
          <w:ilvl w:val="0"/>
          <w:numId w:val="10"/>
        </w:numPr>
        <w:spacing w:before="0" w:beforeAutospacing="0" w:after="0" w:afterAutospacing="0"/>
        <w:ind w:left="567"/>
        <w:contextualSpacing/>
        <w:jc w:val="both"/>
        <w:rPr>
          <w:b/>
          <w:sz w:val="22"/>
          <w:szCs w:val="22"/>
          <w:lang w:bidi="ru-RU"/>
        </w:rPr>
      </w:pPr>
      <w:r w:rsidRPr="00E9579E">
        <w:rPr>
          <w:b/>
          <w:sz w:val="22"/>
          <w:szCs w:val="22"/>
        </w:rPr>
        <w:t>Хрестоматия для скрипки. Пьесы и произведения крупной формы. 4-5 классы.</w:t>
      </w:r>
      <w:r w:rsidRPr="00E9579E">
        <w:rPr>
          <w:sz w:val="22"/>
          <w:szCs w:val="22"/>
        </w:rPr>
        <w:t xml:space="preserve"> Составитель Ю.Уткин, М., Музыка, 2008</w:t>
      </w:r>
      <w:r w:rsidRPr="00E9579E">
        <w:rPr>
          <w:color w:val="000000"/>
          <w:sz w:val="22"/>
          <w:szCs w:val="22"/>
          <w:shd w:val="clear" w:color="auto" w:fill="FFFFFF"/>
        </w:rPr>
        <w:t xml:space="preserve"> Стабильное учебное пособие для учащихся средних классов ДМШ, включает произведения отечественных и зарубежных композиторов из программы ДМШ. Для учащихся 4-5 классов ДМШ.</w:t>
      </w:r>
    </w:p>
    <w:p w:rsidR="00E9579E" w:rsidRPr="0034469A" w:rsidRDefault="001F5014" w:rsidP="008B3220">
      <w:pPr>
        <w:pStyle w:val="a5"/>
        <w:keepNext/>
        <w:keepLines/>
        <w:numPr>
          <w:ilvl w:val="0"/>
          <w:numId w:val="10"/>
        </w:numPr>
        <w:spacing w:before="0" w:beforeAutospacing="0" w:after="0" w:afterAutospacing="0"/>
        <w:ind w:left="567"/>
        <w:contextualSpacing/>
        <w:jc w:val="both"/>
        <w:rPr>
          <w:b/>
          <w:sz w:val="22"/>
          <w:szCs w:val="22"/>
          <w:lang w:bidi="ru-RU"/>
        </w:rPr>
      </w:pPr>
      <w:r w:rsidRPr="001F5014">
        <w:rPr>
          <w:b/>
          <w:sz w:val="22"/>
          <w:szCs w:val="22"/>
        </w:rPr>
        <w:t>Воспоминание: Произведения для шесиструнной гитары / Сост. Е. Ларичев</w:t>
      </w:r>
      <w:r w:rsidRPr="001F5014">
        <w:rPr>
          <w:sz w:val="22"/>
          <w:szCs w:val="22"/>
        </w:rPr>
        <w:t>. – М.: Музыка, 2004.</w:t>
      </w:r>
      <w:r w:rsidRPr="001F5014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  <w:lang w:bidi="ru-RU"/>
        </w:rPr>
        <w:t xml:space="preserve"> </w:t>
      </w:r>
      <w:r w:rsidRPr="001F5014">
        <w:rPr>
          <w:sz w:val="22"/>
          <w:szCs w:val="22"/>
          <w:lang w:bidi="ru-RU"/>
        </w:rPr>
        <w:t>Популярное учебное пособие для всех, кто хочет научиться играть на шестиструнной гитаре. Автор создал новое репертуарное приложение, включив в него как известные оригинальные произведения, так и ряд переложений популярных мелодий. </w:t>
      </w:r>
    </w:p>
    <w:p w:rsidR="00C70FB1" w:rsidRDefault="0034469A" w:rsidP="00C70FB1">
      <w:pPr>
        <w:pStyle w:val="a5"/>
        <w:keepNext/>
        <w:keepLines/>
        <w:numPr>
          <w:ilvl w:val="0"/>
          <w:numId w:val="10"/>
        </w:numPr>
        <w:spacing w:before="0" w:beforeAutospacing="0" w:after="0" w:afterAutospacing="0"/>
        <w:ind w:left="567"/>
        <w:contextualSpacing/>
        <w:jc w:val="both"/>
        <w:rPr>
          <w:b/>
          <w:sz w:val="22"/>
          <w:szCs w:val="22"/>
          <w:lang w:bidi="ru-RU"/>
        </w:rPr>
      </w:pPr>
      <w:r w:rsidRPr="0034469A">
        <w:rPr>
          <w:b/>
          <w:color w:val="000000"/>
          <w:sz w:val="22"/>
          <w:szCs w:val="22"/>
          <w:shd w:val="clear" w:color="auto" w:fill="FFFFFF"/>
        </w:rPr>
        <w:t>Зайвей Е. «Музыка для флейты. Ансамбли», г.Санкт-Петербург, 2004 г.</w:t>
      </w:r>
    </w:p>
    <w:p w:rsidR="00C70FB1" w:rsidRPr="00C70FB1" w:rsidRDefault="00C70FB1" w:rsidP="00C70FB1">
      <w:pPr>
        <w:pStyle w:val="a5"/>
        <w:keepNext/>
        <w:keepLines/>
        <w:numPr>
          <w:ilvl w:val="0"/>
          <w:numId w:val="10"/>
        </w:numPr>
        <w:spacing w:before="0" w:beforeAutospacing="0" w:after="0" w:afterAutospacing="0"/>
        <w:ind w:left="567"/>
        <w:contextualSpacing/>
        <w:jc w:val="both"/>
        <w:rPr>
          <w:b/>
          <w:sz w:val="22"/>
          <w:szCs w:val="22"/>
          <w:lang w:bidi="ru-RU"/>
        </w:rPr>
      </w:pPr>
      <w:r w:rsidRPr="00C70FB1">
        <w:rPr>
          <w:b/>
          <w:sz w:val="22"/>
          <w:szCs w:val="22"/>
        </w:rPr>
        <w:t>Тугаринов Ю. «Произведения для детского хора,</w:t>
      </w:r>
      <w:r w:rsidRPr="00C70FB1">
        <w:rPr>
          <w:sz w:val="22"/>
          <w:szCs w:val="22"/>
        </w:rPr>
        <w:t xml:space="preserve"> 2-е издание.«Современная музыка», 2009</w:t>
      </w:r>
    </w:p>
    <w:p w:rsidR="00C70FB1" w:rsidRPr="0034469A" w:rsidRDefault="00C70FB1" w:rsidP="00C70FB1">
      <w:pPr>
        <w:pStyle w:val="a5"/>
        <w:keepNext/>
        <w:keepLines/>
        <w:spacing w:before="0" w:beforeAutospacing="0" w:after="0" w:afterAutospacing="0"/>
        <w:ind w:left="567"/>
        <w:contextualSpacing/>
        <w:jc w:val="both"/>
        <w:rPr>
          <w:b/>
          <w:sz w:val="22"/>
          <w:szCs w:val="22"/>
          <w:lang w:bidi="ru-RU"/>
        </w:rPr>
      </w:pPr>
    </w:p>
    <w:p w:rsidR="007D275D" w:rsidRPr="008B3220" w:rsidRDefault="007D275D" w:rsidP="00E32EC0">
      <w:pPr>
        <w:pStyle w:val="a5"/>
        <w:keepNext/>
        <w:keepLines/>
        <w:spacing w:before="0" w:beforeAutospacing="0" w:after="0" w:afterAutospacing="0"/>
        <w:contextualSpacing/>
        <w:jc w:val="both"/>
        <w:rPr>
          <w:b/>
          <w:sz w:val="22"/>
          <w:szCs w:val="22"/>
          <w:lang w:bidi="ru-RU"/>
        </w:rPr>
      </w:pPr>
    </w:p>
    <w:p w:rsidR="00FE78D8" w:rsidRPr="00DA78FF" w:rsidRDefault="00FE78D8" w:rsidP="00E32EC0">
      <w:pPr>
        <w:pStyle w:val="a5"/>
        <w:keepNext/>
        <w:keepLines/>
        <w:spacing w:before="0" w:beforeAutospacing="0" w:after="0" w:afterAutospacing="0"/>
        <w:ind w:left="539"/>
        <w:contextualSpacing/>
        <w:jc w:val="both"/>
        <w:rPr>
          <w:rStyle w:val="a4"/>
          <w:b w:val="0"/>
        </w:rPr>
      </w:pPr>
    </w:p>
    <w:p w:rsidR="00723824" w:rsidRPr="00723824" w:rsidRDefault="00FE78D8" w:rsidP="00E32EC0">
      <w:pPr>
        <w:pStyle w:val="a5"/>
        <w:keepNext/>
        <w:keepLines/>
        <w:spacing w:before="0" w:beforeAutospacing="0" w:after="0" w:afterAutospacing="0"/>
        <w:contextualSpacing/>
        <w:jc w:val="center"/>
      </w:pPr>
      <w:r w:rsidRPr="00723824">
        <w:rPr>
          <w:rStyle w:val="a4"/>
        </w:rPr>
        <w:t>Старшие классы</w:t>
      </w:r>
    </w:p>
    <w:p w:rsidR="00723824" w:rsidRDefault="00723824" w:rsidP="00E32EC0">
      <w:pPr>
        <w:pStyle w:val="a5"/>
        <w:keepNext/>
        <w:keepLines/>
        <w:spacing w:before="0" w:beforeAutospacing="0" w:after="0" w:afterAutospacing="0"/>
        <w:contextualSpacing/>
        <w:jc w:val="both"/>
      </w:pPr>
    </w:p>
    <w:p w:rsidR="00F16B96" w:rsidRDefault="00723824" w:rsidP="00C70FB1">
      <w:pPr>
        <w:pStyle w:val="a5"/>
        <w:keepNext/>
        <w:keepLines/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rPr>
          <w:sz w:val="22"/>
          <w:szCs w:val="22"/>
        </w:rPr>
      </w:pPr>
      <w:r w:rsidRPr="00723824">
        <w:rPr>
          <w:b/>
          <w:sz w:val="22"/>
          <w:szCs w:val="22"/>
        </w:rPr>
        <w:t>Барщ А. Рисунок в средней художественной школе. М.: Издательство Академии художеств СССР, 1963</w:t>
      </w:r>
      <w:r w:rsidRPr="00723824">
        <w:rPr>
          <w:sz w:val="22"/>
          <w:szCs w:val="22"/>
        </w:rPr>
        <w:t xml:space="preserve"> </w:t>
      </w:r>
      <w:r w:rsidRPr="00723824">
        <w:rPr>
          <w:sz w:val="22"/>
          <w:szCs w:val="22"/>
          <w:lang w:bidi="ru-RU"/>
        </w:rPr>
        <w:t>Основой для создания книги послужил опыт работы Московской средней художественной школы при Институте им. В. И. Сурикова. За основу изложения приняты положения учебной программы по рисунку, которые автор стремился развить и обосновать. В задачи его входило в равной мере как изложение практического метода проведения классных заданий, так и раскрытие их внутренней логики, определяющей последовательность постановок и освещение роли и значения отдельных постановок в системе целого.  Текст иллюстрирован работами учащихся Московской средней художественной школы. Помещаемые рисунки не предлагаются в качестве образцовых решений, они предназначаются только для демонстрации тех или иных методических положений.</w:t>
      </w:r>
    </w:p>
    <w:p w:rsidR="00D403ED" w:rsidRDefault="00723824" w:rsidP="00C70FB1">
      <w:pPr>
        <w:pStyle w:val="a5"/>
        <w:keepNext/>
        <w:keepLines/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rPr>
          <w:sz w:val="22"/>
          <w:szCs w:val="22"/>
        </w:rPr>
      </w:pPr>
      <w:r w:rsidRPr="00F16B96">
        <w:rPr>
          <w:b/>
          <w:sz w:val="22"/>
          <w:szCs w:val="22"/>
        </w:rPr>
        <w:t>Ватагин В. Основы учебного академического рисунка: Учебник. - М.: Эксмо, 2010</w:t>
      </w:r>
      <w:r w:rsidR="00F16B96" w:rsidRPr="00F16B96">
        <w:rPr>
          <w:b/>
          <w:sz w:val="22"/>
          <w:szCs w:val="22"/>
        </w:rPr>
        <w:t>.</w:t>
      </w:r>
      <w:r w:rsidRPr="00F16B96">
        <w:rPr>
          <w:rFonts w:ascii="Arial" w:eastAsia="Arial Unicode MS" w:hAnsi="Arial" w:cs="Arial"/>
          <w:color w:val="333333"/>
          <w:sz w:val="19"/>
          <w:szCs w:val="19"/>
          <w:lang w:bidi="ru-RU"/>
        </w:rPr>
        <w:t xml:space="preserve"> </w:t>
      </w:r>
      <w:r w:rsidRPr="00F16B96">
        <w:rPr>
          <w:sz w:val="22"/>
          <w:szCs w:val="22"/>
          <w:lang w:bidi="ru-RU"/>
        </w:rPr>
        <w:t>В предлагаемой книге рассматриваются теоретические и методические вопросы изобразительной грамоты. Книга содержит полный объем основных учебных заданий по рисунку, расположенных в строгой последовательности усложнения задач; рассматривает основы композиции, перспективы, пропорции, законы светотени и пластической анатомии, дает представление о форме, объеме и конструкции. Особое внимание автор уделяет методике конструктивно-структурного изображения предметов, а также конструктивно-анатомическому анализу сложной живой формы, основанному на закономерностях их строения. Основные принципы учебного рисунка с натуры, приведенные в книге, способствуют формированию и развитию объемно-пространственных представлений и совершенствованию графических навыков у заинтересованных читателей.</w:t>
      </w:r>
    </w:p>
    <w:p w:rsidR="00D403ED" w:rsidRDefault="00723824" w:rsidP="00C70FB1">
      <w:pPr>
        <w:pStyle w:val="a5"/>
        <w:keepNext/>
        <w:keepLines/>
        <w:numPr>
          <w:ilvl w:val="0"/>
          <w:numId w:val="9"/>
        </w:numPr>
        <w:spacing w:before="0" w:beforeAutospacing="0" w:after="0" w:afterAutospacing="0"/>
        <w:ind w:left="426"/>
        <w:contextualSpacing/>
        <w:jc w:val="both"/>
        <w:rPr>
          <w:sz w:val="22"/>
          <w:szCs w:val="22"/>
        </w:rPr>
      </w:pPr>
      <w:r w:rsidRPr="00D403ED">
        <w:rPr>
          <w:b/>
          <w:sz w:val="22"/>
          <w:szCs w:val="22"/>
        </w:rPr>
        <w:t>Лушников Б. Рисунок. Формирование графического художественного образа на занятиях по рисунку</w:t>
      </w:r>
      <w:r w:rsidRPr="00D403ED">
        <w:rPr>
          <w:sz w:val="22"/>
          <w:szCs w:val="22"/>
        </w:rPr>
        <w:t>: Учеб. пособие для студентов худож. – граф. фак. пед. ин-тов. - М.: Просвещение, 1986</w:t>
      </w:r>
      <w:r w:rsidR="00D403ED" w:rsidRPr="00D403ED">
        <w:rPr>
          <w:sz w:val="22"/>
          <w:szCs w:val="22"/>
        </w:rPr>
        <w:t xml:space="preserve">. </w:t>
      </w:r>
      <w:r w:rsidR="00D403ED" w:rsidRPr="00D403ED">
        <w:rPr>
          <w:sz w:val="22"/>
          <w:szCs w:val="22"/>
          <w:lang w:bidi="ru-RU"/>
        </w:rPr>
        <w:t>Пособие посвящено одному из важнейших вопросов, выдвинутых реформой общеобразовательной и профессиональной школы, - вопросу повышения уровни подготовки учителей преподающих предметы эстетического цикла, и в частности изобразительное искусство. В пособии в доступной форме рассказывается об особенностях творческого процесса художника, об условиях формирования в рисунке художественного образа на основе развития художественно-образного мышления. </w:t>
      </w:r>
    </w:p>
    <w:p w:rsidR="007D275D" w:rsidRPr="007D275D" w:rsidRDefault="007D275D" w:rsidP="00E32EC0">
      <w:pPr>
        <w:pStyle w:val="a5"/>
        <w:keepNext/>
        <w:keepLines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D275D">
        <w:rPr>
          <w:b/>
          <w:color w:val="000000"/>
          <w:sz w:val="22"/>
          <w:szCs w:val="22"/>
          <w:shd w:val="clear" w:color="auto" w:fill="FFFFFF"/>
        </w:rPr>
        <w:lastRenderedPageBreak/>
        <w:t>Н.П. Базарова. «Классический танец». Л.: «Музыка», 2009.</w:t>
      </w:r>
      <w:r w:rsidRPr="007D275D">
        <w:rPr>
          <w:color w:val="000000"/>
          <w:sz w:val="22"/>
          <w:szCs w:val="22"/>
          <w:shd w:val="clear" w:color="auto" w:fill="FFFFFF"/>
        </w:rPr>
        <w:t xml:space="preserve"> </w:t>
      </w:r>
      <w:r w:rsidRPr="007D275D">
        <w:rPr>
          <w:rFonts w:eastAsia="Arial Unicode MS"/>
          <w:color w:val="000000"/>
          <w:sz w:val="22"/>
          <w:szCs w:val="22"/>
          <w:shd w:val="clear" w:color="auto" w:fill="FFFFFF"/>
          <w:lang w:bidi="ru-RU"/>
        </w:rPr>
        <w:t xml:space="preserve"> </w:t>
      </w:r>
      <w:r w:rsidRPr="007D275D">
        <w:rPr>
          <w:color w:val="000000"/>
          <w:sz w:val="22"/>
          <w:szCs w:val="22"/>
          <w:shd w:val="clear" w:color="auto" w:fill="FFFFFF"/>
          <w:lang w:bidi="ru-RU"/>
        </w:rPr>
        <w:t>В книге Н.П.Базаровой изложена методика преподавания классического танца. В программу вводятся большие прыжки, усложняются заноски, начинается изучение туров в больших позах. Мышцы набирают силу, исполнение приобретает художественную окраску и выразительность. Закладывается крепкая основа профессиональных навыков, которые необходимы для дальнейшего технического развития и совершенствования учащихся. В книге отражен и личный опыт педагога с почти сорокалетним стажем, и опыт всего Ленинградского хореографического училища, которое непрерывно совершенствует методику обучения классическому танцу.</w:t>
      </w:r>
    </w:p>
    <w:p w:rsidR="007D275D" w:rsidRPr="00E32EC0" w:rsidRDefault="007D275D" w:rsidP="00E32EC0">
      <w:pPr>
        <w:pStyle w:val="a6"/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42FA3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Заикин Н. Фольклорный танец и его сценическая обработка.</w:t>
      </w:r>
      <w:r w:rsidRPr="00342FA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- Орел, Труд, 1999. </w:t>
      </w:r>
      <w:r w:rsidR="00342FA3" w:rsidRPr="00342FA3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342FA3">
        <w:rPr>
          <w:rFonts w:ascii="Times New Roman" w:eastAsia="Times New Roman" w:hAnsi="Times New Roman" w:cs="Times New Roman"/>
          <w:sz w:val="22"/>
          <w:szCs w:val="22"/>
        </w:rPr>
        <w:t>олный курс методического пособия по народно-сценическому танцу на основе программ хореографических училищ. В пособии даются практические рекомендации для работы педагогов-специалистов и преподавателей народно-сценического танца с учащимися хореографических училищ, школ, студий и студентами вузов. Данная книга - не самоучитель, она рассчитана на определенный опыт в работе и базовые специальные знания, поэтому в пособии нет рисунков. Движения даются в динамике их развития и в возможных сочетаниях с другими движениями и элементами. Компактность, насыщенность материалом и методичность отличают данное пособие от других пособий по народному танцу.</w:t>
      </w:r>
    </w:p>
    <w:p w:rsidR="00F10CD7" w:rsidRPr="008B3220" w:rsidRDefault="00F10CD7" w:rsidP="00E32EC0">
      <w:pPr>
        <w:pStyle w:val="a5"/>
        <w:keepNext/>
        <w:keepLines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D403ED">
        <w:rPr>
          <w:b/>
          <w:color w:val="000000"/>
          <w:sz w:val="22"/>
          <w:szCs w:val="22"/>
          <w:lang w:bidi="ru-RU"/>
        </w:rPr>
        <w:t xml:space="preserve">Хрестоматия «Концертмейстерский класс». </w:t>
      </w:r>
      <w:r w:rsidRPr="00D403ED">
        <w:rPr>
          <w:rStyle w:val="31"/>
          <w:b w:val="0"/>
          <w:bCs w:val="0"/>
          <w:sz w:val="22"/>
          <w:szCs w:val="22"/>
        </w:rPr>
        <w:t>Учебно-методическое пособие.</w:t>
      </w:r>
      <w:r w:rsidR="00D403ED" w:rsidRPr="00D403ED">
        <w:rPr>
          <w:rStyle w:val="31"/>
          <w:b w:val="0"/>
          <w:bCs w:val="0"/>
          <w:sz w:val="22"/>
          <w:szCs w:val="22"/>
        </w:rPr>
        <w:t xml:space="preserve"> </w:t>
      </w:r>
      <w:r w:rsidRPr="00D403ED">
        <w:rPr>
          <w:b/>
          <w:color w:val="000000"/>
          <w:sz w:val="22"/>
          <w:szCs w:val="22"/>
          <w:lang w:bidi="ru-RU"/>
        </w:rPr>
        <w:t>7 класс детской музыкальной школы и детской школы искусств</w:t>
      </w:r>
      <w:r w:rsidRPr="00D403ED">
        <w:rPr>
          <w:color w:val="000000"/>
          <w:sz w:val="22"/>
          <w:szCs w:val="22"/>
          <w:lang w:bidi="ru-RU"/>
        </w:rPr>
        <w:t>. .Составители: О.В. Нанимаскина, М.С. Сорокина</w:t>
      </w:r>
      <w:r w:rsidR="00D403ED" w:rsidRPr="00D403ED">
        <w:rPr>
          <w:sz w:val="22"/>
          <w:szCs w:val="22"/>
        </w:rPr>
        <w:t xml:space="preserve"> </w:t>
      </w:r>
      <w:r w:rsidRPr="00D403ED">
        <w:rPr>
          <w:color w:val="000000"/>
          <w:sz w:val="22"/>
          <w:szCs w:val="22"/>
          <w:lang w:bidi="ru-RU"/>
        </w:rPr>
        <w:t>(Издательство «Композитор. Санкт-Петербург». 2017)</w:t>
      </w:r>
      <w:r w:rsidR="00D403ED" w:rsidRPr="00D403ED">
        <w:rPr>
          <w:sz w:val="22"/>
          <w:szCs w:val="22"/>
        </w:rPr>
        <w:t xml:space="preserve">. </w:t>
      </w:r>
      <w:r w:rsidRPr="00D403ED">
        <w:rPr>
          <w:color w:val="000000"/>
          <w:sz w:val="22"/>
          <w:szCs w:val="22"/>
          <w:lang w:bidi="ru-RU"/>
        </w:rPr>
        <w:t>В Хрестоматии собран и систематизирован музыкальный материал по чтению с листа, транспонированию и самостоятельной работе для обучающихся по дополнительной предпрофессиональной программе в области музыкального искусства «Фортепиано». Каждый раздел предваряют методические рекомендации.</w:t>
      </w:r>
    </w:p>
    <w:p w:rsidR="008B3220" w:rsidRPr="00E9579E" w:rsidRDefault="008B3220" w:rsidP="00E9579E">
      <w:pPr>
        <w:pStyle w:val="a6"/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9579E">
        <w:rPr>
          <w:rFonts w:ascii="yandex-sans" w:eastAsia="Times New Roman" w:hAnsi="yandex-sans" w:cs="Times New Roman"/>
          <w:b/>
          <w:sz w:val="20"/>
          <w:szCs w:val="20"/>
          <w:lang w:bidi="ar-SA"/>
        </w:rPr>
        <w:t>Х</w:t>
      </w:r>
      <w:r w:rsidRPr="00E9579E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рестоматия педагогического репертуара</w:t>
      </w:r>
      <w:r w:rsidR="00E9579E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для фортепиано</w:t>
      </w:r>
      <w:r w:rsidRPr="00E9579E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. Сост. Н. Копчевский/ М., Музыка,</w:t>
      </w:r>
      <w:r w:rsidR="00E9579E" w:rsidRPr="00E9579E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</w:t>
      </w:r>
      <w:r w:rsidRPr="00E9579E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2011</w:t>
      </w:r>
      <w:r w:rsidR="00E9579E" w:rsidRPr="00E957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E9579E" w:rsidRPr="00E9579E">
        <w:rPr>
          <w:rFonts w:ascii="Times New Roman" w:eastAsia="Times New Roman" w:hAnsi="Times New Roman" w:cs="Times New Roman"/>
          <w:sz w:val="22"/>
          <w:szCs w:val="22"/>
        </w:rPr>
        <w:t>Хрестоматия является основным учебным пособием для учащихся детских музыкальных школ. Здесь отобраны произведения, пользующиеся наибольшей популярностью и ставшие неотъемлемой частью педагогического репертуара.</w:t>
      </w:r>
    </w:p>
    <w:p w:rsidR="008B3220" w:rsidRPr="00A97EAF" w:rsidRDefault="00E9579E" w:rsidP="00E32EC0">
      <w:pPr>
        <w:pStyle w:val="a5"/>
        <w:keepNext/>
        <w:keepLines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E9579E">
        <w:rPr>
          <w:b/>
          <w:sz w:val="22"/>
          <w:szCs w:val="22"/>
        </w:rPr>
        <w:t>Хрестоматия для скрипки. Пьесы и произведения крупной формы. 5-6 классы. М., Музыка, 1987</w:t>
      </w:r>
      <w:r w:rsidRPr="00E9579E">
        <w:rPr>
          <w:sz w:val="22"/>
          <w:szCs w:val="22"/>
        </w:rPr>
        <w:t xml:space="preserve"> </w:t>
      </w:r>
      <w:r w:rsidRPr="00E9579E">
        <w:rPr>
          <w:color w:val="000000"/>
          <w:sz w:val="22"/>
          <w:szCs w:val="22"/>
          <w:shd w:val="clear" w:color="auto" w:fill="FFFFFF"/>
        </w:rPr>
        <w:t>Стабильное учебное пособие, включающее необходимый художественный материал из программы ДМШ. Для учащихся 5-6 классов ДМШ. </w:t>
      </w:r>
      <w:r w:rsidRPr="00E9579E">
        <w:rPr>
          <w:color w:val="000000"/>
          <w:sz w:val="22"/>
          <w:szCs w:val="22"/>
        </w:rPr>
        <w:br/>
      </w:r>
      <w:r w:rsidRPr="00E9579E">
        <w:rPr>
          <w:color w:val="000000"/>
          <w:sz w:val="22"/>
          <w:szCs w:val="22"/>
          <w:shd w:val="clear" w:color="auto" w:fill="FFFFFF"/>
        </w:rPr>
        <w:t>К изданию прилагается партия скрипки.</w:t>
      </w:r>
    </w:p>
    <w:p w:rsidR="00A97EAF" w:rsidRDefault="00A97EAF" w:rsidP="00E32EC0">
      <w:pPr>
        <w:pStyle w:val="a5"/>
        <w:keepNext/>
        <w:keepLines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97EAF">
        <w:rPr>
          <w:b/>
          <w:sz w:val="22"/>
          <w:szCs w:val="22"/>
        </w:rPr>
        <w:t>Хрестоматия юного гитариста: репертуар для ансамблей шестиструнных гитар</w:t>
      </w:r>
      <w:r w:rsidRPr="00A97EAF">
        <w:rPr>
          <w:sz w:val="22"/>
          <w:szCs w:val="22"/>
        </w:rPr>
        <w:t xml:space="preserve"> (дуэты, трио): учебно-методическое пособие./ Сост. О. Зубченко. – Р-н-Д.: Феникс, 2007. – 96 с</w:t>
      </w:r>
    </w:p>
    <w:p w:rsidR="001F5014" w:rsidRDefault="001F5014" w:rsidP="001F5014">
      <w:pPr>
        <w:pStyle w:val="a5"/>
        <w:keepNext/>
        <w:keepLines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F5014">
        <w:rPr>
          <w:b/>
          <w:sz w:val="22"/>
          <w:szCs w:val="22"/>
        </w:rPr>
        <w:t>Караван мелодий. Популярная музыка зарубежных композиторов</w:t>
      </w:r>
      <w:r w:rsidRPr="001F5014">
        <w:rPr>
          <w:sz w:val="22"/>
          <w:szCs w:val="22"/>
        </w:rPr>
        <w:t xml:space="preserve"> в переложении для шестиструнной гитары. Сост. Т. В. Левина. – М.: Кифара, 2010. – 43 с. </w:t>
      </w:r>
    </w:p>
    <w:p w:rsidR="00C70FB1" w:rsidRPr="00C70FB1" w:rsidRDefault="00C70FB1" w:rsidP="00C70FB1">
      <w:pPr>
        <w:pStyle w:val="a6"/>
        <w:widowControl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C70FB1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Куликов Б., Аверина Н. «Золотая библиотека педагогического репертуара. </w:t>
      </w:r>
      <w:r w:rsidRPr="00C70FB1">
        <w:rPr>
          <w:rFonts w:ascii="Times New Roman" w:eastAsia="Times New Roman" w:hAnsi="Times New Roman" w:cs="Times New Roman"/>
          <w:sz w:val="22"/>
          <w:szCs w:val="22"/>
          <w:lang w:bidi="ar-SA"/>
        </w:rPr>
        <w:t>Нотная папка хормейстера». Выпуски 1,2,3,4. М., «Дека-ВС», 2007</w:t>
      </w:r>
    </w:p>
    <w:p w:rsidR="001F5014" w:rsidRPr="00C70FB1" w:rsidRDefault="001F5014" w:rsidP="001F5014">
      <w:pPr>
        <w:pStyle w:val="a5"/>
        <w:keepNext/>
        <w:keepLines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F5014">
        <w:rPr>
          <w:b/>
          <w:sz w:val="22"/>
          <w:szCs w:val="22"/>
        </w:rPr>
        <w:t>Киселев О. Н. Времена года: альбом юного гитариста</w:t>
      </w:r>
      <w:r w:rsidRPr="001F5014">
        <w:rPr>
          <w:sz w:val="22"/>
          <w:szCs w:val="22"/>
        </w:rPr>
        <w:t xml:space="preserve"> / Олег Киселев. – Челябинск: MPI, 2006. – 56 с.</w:t>
      </w:r>
      <w:r w:rsidRPr="001F5014">
        <w:rPr>
          <w:rFonts w:ascii="Verdana" w:hAnsi="Verdana"/>
          <w:sz w:val="17"/>
          <w:szCs w:val="17"/>
        </w:rPr>
        <w:t xml:space="preserve"> </w:t>
      </w:r>
      <w:r w:rsidRPr="001F5014">
        <w:rPr>
          <w:color w:val="000000"/>
          <w:sz w:val="22"/>
          <w:szCs w:val="22"/>
        </w:rPr>
        <w:t>В сборник включены цикл миниатюр «Десять пьес для юных гитаристов», сюита «Новогодний диптих» и четыре сюиты «Времена года». Это первая официальная публикация пьес в России. Ранее они были изданы в Италии, Бельгии, Польше, Швейцарии. Автор использует всю богатую палитру музыкальных жанров и стилей—это и средневековые баллады, и романтические вальсы, и сентиментальные мимолетности, и, конечно же, столь любимый композитором джаз. Сборник составлен так, чтобы ученик с любым техническим уровнем и музыкальным вкусом смог найти себе пьесу по силам и по душе. К сборнику прилагается компакт-диск с записью всех пьес в исполнении автора. Издание адресовано учащимся младших и старших классов детских музыкальных школ, а также студентам начальных курсов музыкальных училищ и колледжей.</w:t>
      </w:r>
    </w:p>
    <w:p w:rsidR="00C70FB1" w:rsidRPr="001F5014" w:rsidRDefault="00C70FB1" w:rsidP="00C70FB1">
      <w:pPr>
        <w:pStyle w:val="a5"/>
        <w:keepNext/>
        <w:keepLines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:rsidR="001F5014" w:rsidRPr="001F5014" w:rsidRDefault="001F5014" w:rsidP="001F5014">
      <w:pPr>
        <w:pStyle w:val="a5"/>
        <w:keepNext/>
        <w:keepLines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:rsidR="00F10CD7" w:rsidRDefault="00F10CD7" w:rsidP="00E32EC0">
      <w:pPr>
        <w:pStyle w:val="12"/>
        <w:keepNext/>
        <w:keepLines/>
        <w:shd w:val="clear" w:color="auto" w:fill="auto"/>
        <w:spacing w:after="0" w:line="240" w:lineRule="auto"/>
        <w:ind w:left="180" w:firstLine="0"/>
        <w:contextualSpacing/>
        <w:rPr>
          <w:rStyle w:val="a4"/>
          <w:b/>
        </w:rPr>
      </w:pPr>
    </w:p>
    <w:sectPr w:rsidR="00F10CD7" w:rsidSect="00630DCD">
      <w:pgSz w:w="11900" w:h="16840"/>
      <w:pgMar w:top="1090" w:right="840" w:bottom="1138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C1" w:rsidRDefault="00FD47C1" w:rsidP="00630DCD">
      <w:r>
        <w:separator/>
      </w:r>
    </w:p>
  </w:endnote>
  <w:endnote w:type="continuationSeparator" w:id="0">
    <w:p w:rsidR="00FD47C1" w:rsidRDefault="00FD47C1" w:rsidP="0063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C1" w:rsidRDefault="00FD47C1"/>
  </w:footnote>
  <w:footnote w:type="continuationSeparator" w:id="0">
    <w:p w:rsidR="00FD47C1" w:rsidRDefault="00FD47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FE4"/>
    <w:multiLevelType w:val="hybridMultilevel"/>
    <w:tmpl w:val="4732CE70"/>
    <w:lvl w:ilvl="0" w:tplc="FFFC0D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28282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B52DD7"/>
    <w:multiLevelType w:val="multilevel"/>
    <w:tmpl w:val="2C6A3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E182E"/>
    <w:multiLevelType w:val="hybridMultilevel"/>
    <w:tmpl w:val="B04A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E21C0"/>
    <w:multiLevelType w:val="hybridMultilevel"/>
    <w:tmpl w:val="0EF8B734"/>
    <w:lvl w:ilvl="0" w:tplc="FFFC0D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28282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4904"/>
    <w:multiLevelType w:val="hybridMultilevel"/>
    <w:tmpl w:val="4732CE70"/>
    <w:lvl w:ilvl="0" w:tplc="FFFC0D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28282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FAD0E23"/>
    <w:multiLevelType w:val="hybridMultilevel"/>
    <w:tmpl w:val="628E42FE"/>
    <w:lvl w:ilvl="0" w:tplc="BB623BE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638044A"/>
    <w:multiLevelType w:val="multilevel"/>
    <w:tmpl w:val="8A345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69551C"/>
    <w:multiLevelType w:val="hybridMultilevel"/>
    <w:tmpl w:val="F40AA71C"/>
    <w:lvl w:ilvl="0" w:tplc="73560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54AA7"/>
    <w:multiLevelType w:val="hybridMultilevel"/>
    <w:tmpl w:val="4732CE70"/>
    <w:lvl w:ilvl="0" w:tplc="FFFC0D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28282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F2C0603"/>
    <w:multiLevelType w:val="multilevel"/>
    <w:tmpl w:val="8A345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0DCD"/>
    <w:rsid w:val="001F5014"/>
    <w:rsid w:val="00301D1D"/>
    <w:rsid w:val="00342FA3"/>
    <w:rsid w:val="0034469A"/>
    <w:rsid w:val="004C42C9"/>
    <w:rsid w:val="00557791"/>
    <w:rsid w:val="00630DCD"/>
    <w:rsid w:val="00723824"/>
    <w:rsid w:val="007D275D"/>
    <w:rsid w:val="008B3220"/>
    <w:rsid w:val="00936C21"/>
    <w:rsid w:val="00A820D6"/>
    <w:rsid w:val="00A97EAF"/>
    <w:rsid w:val="00BA2AEC"/>
    <w:rsid w:val="00C70FB1"/>
    <w:rsid w:val="00CF441A"/>
    <w:rsid w:val="00D403ED"/>
    <w:rsid w:val="00DA78FF"/>
    <w:rsid w:val="00DB5CE3"/>
    <w:rsid w:val="00E32EC0"/>
    <w:rsid w:val="00E9579E"/>
    <w:rsid w:val="00F10CD7"/>
    <w:rsid w:val="00F16B96"/>
    <w:rsid w:val="00FD47C1"/>
    <w:rsid w:val="00F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DCD"/>
    <w:rPr>
      <w:color w:val="000000"/>
    </w:rPr>
  </w:style>
  <w:style w:type="paragraph" w:styleId="1">
    <w:name w:val="heading 1"/>
    <w:basedOn w:val="a"/>
    <w:link w:val="10"/>
    <w:uiPriority w:val="9"/>
    <w:qFormat/>
    <w:rsid w:val="00DA78F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DCD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630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3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30DC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630DC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630DC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0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630DC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Заголовок №1"/>
    <w:basedOn w:val="a"/>
    <w:link w:val="11"/>
    <w:rsid w:val="00630DCD"/>
    <w:pPr>
      <w:shd w:val="clear" w:color="auto" w:fill="FFFFFF"/>
      <w:spacing w:after="24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30DCD"/>
    <w:pPr>
      <w:shd w:val="clear" w:color="auto" w:fill="FFFFFF"/>
      <w:spacing w:before="360" w:after="12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0DCD"/>
    <w:pPr>
      <w:shd w:val="clear" w:color="auto" w:fill="FFFFFF"/>
      <w:spacing w:before="120" w:after="120"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FE78D8"/>
    <w:rPr>
      <w:b/>
      <w:bCs/>
    </w:rPr>
  </w:style>
  <w:style w:type="paragraph" w:styleId="a5">
    <w:name w:val="Normal (Web)"/>
    <w:basedOn w:val="a"/>
    <w:uiPriority w:val="99"/>
    <w:unhideWhenUsed/>
    <w:rsid w:val="00936C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art">
    <w:name w:val="cart"/>
    <w:basedOn w:val="a0"/>
    <w:rsid w:val="00936C21"/>
  </w:style>
  <w:style w:type="paragraph" w:customStyle="1" w:styleId="h4">
    <w:name w:val="h4"/>
    <w:basedOn w:val="a"/>
    <w:rsid w:val="00DA78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A78F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6">
    <w:name w:val="List Paragraph"/>
    <w:basedOn w:val="a"/>
    <w:uiPriority w:val="34"/>
    <w:qFormat/>
    <w:rsid w:val="007D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on.ru/person/3626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2019-04-10T19:38:00Z</dcterms:created>
  <dcterms:modified xsi:type="dcterms:W3CDTF">2019-04-11T19:29:00Z</dcterms:modified>
</cp:coreProperties>
</file>